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A34E15" w:rsidRDefault="009F5FAD" w:rsidP="009F5FA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муниципального района Сергиевский Самарской области</w:t>
      </w:r>
    </w:p>
    <w:p w:rsidR="00B70F37" w:rsidRDefault="009F5FAD"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№798 от 29 августа 2025 года «О</w:t>
      </w:r>
      <w:r w:rsidRPr="009F5FAD">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Р</w:t>
      </w:r>
      <w:r w:rsidRPr="009F5FAD">
        <w:rPr>
          <w:rFonts w:ascii="Times New Roman" w:eastAsia="Calibri" w:hAnsi="Times New Roman" w:cs="Times New Roman"/>
          <w:sz w:val="12"/>
          <w:szCs w:val="12"/>
        </w:rPr>
        <w:t>еализация проекта «</w:t>
      </w:r>
      <w:proofErr w:type="gramStart"/>
      <w:r>
        <w:rPr>
          <w:rFonts w:ascii="Times New Roman" w:eastAsia="Calibri" w:hAnsi="Times New Roman" w:cs="Times New Roman"/>
          <w:sz w:val="12"/>
          <w:szCs w:val="12"/>
        </w:rPr>
        <w:t>И</w:t>
      </w:r>
      <w:r w:rsidRPr="009F5FAD">
        <w:rPr>
          <w:rFonts w:ascii="Times New Roman" w:eastAsia="Calibri" w:hAnsi="Times New Roman" w:cs="Times New Roman"/>
          <w:sz w:val="12"/>
          <w:szCs w:val="12"/>
        </w:rPr>
        <w:t>нициативное</w:t>
      </w:r>
      <w:proofErr w:type="gramEnd"/>
      <w:r w:rsidRPr="009F5FAD">
        <w:rPr>
          <w:rFonts w:ascii="Times New Roman" w:eastAsia="Calibri" w:hAnsi="Times New Roman" w:cs="Times New Roman"/>
          <w:sz w:val="12"/>
          <w:szCs w:val="12"/>
        </w:rPr>
        <w:t xml:space="preserve"> бюджетирование» на территории муниципального района Сергиевский</w:t>
      </w:r>
      <w:r>
        <w:rPr>
          <w:rFonts w:ascii="Times New Roman" w:eastAsia="Calibri" w:hAnsi="Times New Roman" w:cs="Times New Roman"/>
          <w:sz w:val="12"/>
          <w:szCs w:val="12"/>
        </w:rPr>
        <w:t xml:space="preserve"> С</w:t>
      </w:r>
      <w:r w:rsidRPr="009F5FAD">
        <w:rPr>
          <w:rFonts w:ascii="Times New Roman" w:eastAsia="Calibri" w:hAnsi="Times New Roman" w:cs="Times New Roman"/>
          <w:sz w:val="12"/>
          <w:szCs w:val="12"/>
        </w:rPr>
        <w:t>амарской области на 2026–2030 годы»</w:t>
      </w:r>
      <w:r>
        <w:rPr>
          <w:rFonts w:ascii="Times New Roman" w:eastAsia="Calibri" w:hAnsi="Times New Roman" w:cs="Times New Roman"/>
          <w:sz w:val="12"/>
          <w:szCs w:val="12"/>
        </w:rPr>
        <w:t>»</w:t>
      </w:r>
      <w:r w:rsidR="00105A94">
        <w:rPr>
          <w:rFonts w:ascii="Times New Roman" w:eastAsia="Calibri" w:hAnsi="Times New Roman" w:cs="Times New Roman"/>
          <w:sz w:val="12"/>
          <w:szCs w:val="12"/>
        </w:rPr>
        <w:t>……………………</w:t>
      </w:r>
      <w:r w:rsidR="00886CCA">
        <w:rPr>
          <w:rFonts w:ascii="Times New Roman" w:eastAsia="Calibri" w:hAnsi="Times New Roman" w:cs="Times New Roman"/>
          <w:sz w:val="12"/>
          <w:szCs w:val="12"/>
        </w:rPr>
        <w:t>……………</w:t>
      </w:r>
      <w:r w:rsidR="00105A94">
        <w:rPr>
          <w:rFonts w:ascii="Times New Roman" w:eastAsia="Calibri" w:hAnsi="Times New Roman" w:cs="Times New Roman"/>
          <w:sz w:val="12"/>
          <w:szCs w:val="12"/>
        </w:rPr>
        <w:t>…………………………</w:t>
      </w:r>
      <w:r w:rsidR="00886CCA">
        <w:rPr>
          <w:rFonts w:ascii="Times New Roman" w:eastAsia="Calibri" w:hAnsi="Times New Roman" w:cs="Times New Roman"/>
          <w:sz w:val="12"/>
          <w:szCs w:val="12"/>
        </w:rPr>
        <w:t>3</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F5FAD" w:rsidRDefault="009F5FAD" w:rsidP="009F5FA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муниципального района Сергиевский Самарской области</w:t>
      </w:r>
    </w:p>
    <w:p w:rsidR="00B70F37" w:rsidRDefault="009F5FAD" w:rsidP="00105A94">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№800 от 01 сентября 2025 года «</w:t>
      </w:r>
      <w:r w:rsidR="00105A94" w:rsidRPr="00105A94">
        <w:rPr>
          <w:rFonts w:ascii="Times New Roman" w:eastAsia="Calibri" w:hAnsi="Times New Roman" w:cs="Times New Roman"/>
          <w:sz w:val="12"/>
          <w:szCs w:val="12"/>
        </w:rPr>
        <w:t>О внесении изменений в постановление администрации муниципального района Сергиевский № 275 от 17.03.2023 года «</w:t>
      </w:r>
      <w:r w:rsidR="00105A94">
        <w:rPr>
          <w:rFonts w:ascii="Times New Roman" w:eastAsia="Calibri" w:hAnsi="Times New Roman" w:cs="Times New Roman"/>
          <w:sz w:val="12"/>
          <w:szCs w:val="12"/>
        </w:rPr>
        <w:t>О</w:t>
      </w:r>
      <w:r w:rsidR="00105A94" w:rsidRPr="00105A94">
        <w:rPr>
          <w:rFonts w:ascii="Times New Roman" w:eastAsia="Calibri" w:hAnsi="Times New Roman" w:cs="Times New Roman"/>
          <w:sz w:val="12"/>
          <w:szCs w:val="12"/>
        </w:rPr>
        <w:t>б утверждении перечня должностей в администрации муниципального района Сергиевский, замещение которых связано с коррупционными рисками»</w:t>
      </w:r>
      <w:r w:rsidR="00105A94">
        <w:rPr>
          <w:rFonts w:ascii="Times New Roman" w:eastAsia="Calibri" w:hAnsi="Times New Roman" w:cs="Times New Roman"/>
          <w:sz w:val="12"/>
          <w:szCs w:val="12"/>
        </w:rPr>
        <w:t>»………………………………………………</w:t>
      </w:r>
      <w:r w:rsidR="00886CCA">
        <w:rPr>
          <w:rFonts w:ascii="Times New Roman" w:eastAsia="Calibri" w:hAnsi="Times New Roman" w:cs="Times New Roman"/>
          <w:sz w:val="12"/>
          <w:szCs w:val="12"/>
        </w:rPr>
        <w:t>……………………………………………………………………….</w:t>
      </w:r>
      <w:r w:rsidR="00105A94">
        <w:rPr>
          <w:rFonts w:ascii="Times New Roman" w:eastAsia="Calibri" w:hAnsi="Times New Roman" w:cs="Times New Roman"/>
          <w:sz w:val="12"/>
          <w:szCs w:val="12"/>
        </w:rPr>
        <w:t>………….</w:t>
      </w:r>
      <w:r w:rsidR="00886CCA">
        <w:rPr>
          <w:rFonts w:ascii="Times New Roman" w:eastAsia="Calibri" w:hAnsi="Times New Roman" w:cs="Times New Roman"/>
          <w:sz w:val="12"/>
          <w:szCs w:val="12"/>
        </w:rPr>
        <w:t>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A5468" w:rsidRPr="009A5468" w:rsidRDefault="009A5468" w:rsidP="009A546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w:t>
      </w:r>
      <w:r w:rsidRPr="009A5468">
        <w:rPr>
          <w:rFonts w:ascii="Times New Roman" w:eastAsia="Calibri" w:hAnsi="Times New Roman" w:cs="Times New Roman"/>
          <w:sz w:val="12"/>
          <w:szCs w:val="12"/>
        </w:rPr>
        <w:t xml:space="preserve">. Постановление Главы сельского поселения </w:t>
      </w:r>
      <w:r>
        <w:rPr>
          <w:rFonts w:ascii="Times New Roman" w:eastAsia="Calibri" w:hAnsi="Times New Roman" w:cs="Times New Roman"/>
          <w:sz w:val="12"/>
          <w:szCs w:val="12"/>
        </w:rPr>
        <w:t>Сергиевск</w:t>
      </w:r>
      <w:r w:rsidRPr="009A5468">
        <w:rPr>
          <w:rFonts w:ascii="Times New Roman" w:eastAsia="Calibri" w:hAnsi="Times New Roman" w:cs="Times New Roman"/>
          <w:sz w:val="12"/>
          <w:szCs w:val="12"/>
        </w:rPr>
        <w:t xml:space="preserve"> муниципального района Сергиевский Самарской области </w:t>
      </w:r>
    </w:p>
    <w:p w:rsidR="00B70F37" w:rsidRDefault="009A5468"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№4 от 02 сентября 2025 года «</w:t>
      </w:r>
      <w:r w:rsidRPr="009A5468">
        <w:rPr>
          <w:rFonts w:ascii="Times New Roman" w:eastAsia="Calibri" w:hAnsi="Times New Roman" w:cs="Times New Roman"/>
          <w:sz w:val="12"/>
          <w:szCs w:val="12"/>
        </w:rPr>
        <w:t>О проведении публичных слушаний по проекту планировки территории и проекта межевания территории объекта "</w:t>
      </w:r>
      <w:r>
        <w:rPr>
          <w:rFonts w:ascii="Times New Roman" w:eastAsia="Calibri" w:hAnsi="Times New Roman" w:cs="Times New Roman"/>
          <w:sz w:val="12"/>
          <w:szCs w:val="12"/>
        </w:rPr>
        <w:t>ННК</w:t>
      </w:r>
      <w:r w:rsidRPr="009A5468">
        <w:rPr>
          <w:rFonts w:ascii="Times New Roman" w:eastAsia="Calibri" w:hAnsi="Times New Roman" w:cs="Times New Roman"/>
          <w:sz w:val="12"/>
          <w:szCs w:val="12"/>
        </w:rPr>
        <w:t>-</w:t>
      </w:r>
      <w:r>
        <w:rPr>
          <w:rFonts w:ascii="Times New Roman" w:eastAsia="Calibri" w:hAnsi="Times New Roman" w:cs="Times New Roman"/>
          <w:sz w:val="12"/>
          <w:szCs w:val="12"/>
        </w:rPr>
        <w:t>С</w:t>
      </w:r>
      <w:r w:rsidRPr="009A5468">
        <w:rPr>
          <w:rFonts w:ascii="Times New Roman" w:eastAsia="Calibri" w:hAnsi="Times New Roman" w:cs="Times New Roman"/>
          <w:sz w:val="12"/>
          <w:szCs w:val="12"/>
        </w:rPr>
        <w:t>амаранефтегаз: "</w:t>
      </w:r>
      <w:proofErr w:type="spellStart"/>
      <w:r>
        <w:rPr>
          <w:rFonts w:ascii="Times New Roman" w:eastAsia="Calibri" w:hAnsi="Times New Roman" w:cs="Times New Roman"/>
          <w:sz w:val="12"/>
          <w:szCs w:val="12"/>
        </w:rPr>
        <w:t>Р</w:t>
      </w:r>
      <w:r w:rsidRPr="009A5468">
        <w:rPr>
          <w:rFonts w:ascii="Times New Roman" w:eastAsia="Calibri" w:hAnsi="Times New Roman" w:cs="Times New Roman"/>
          <w:sz w:val="12"/>
          <w:szCs w:val="12"/>
        </w:rPr>
        <w:t>адаевское</w:t>
      </w:r>
      <w:proofErr w:type="spellEnd"/>
      <w:r w:rsidRPr="009A5468">
        <w:rPr>
          <w:rFonts w:ascii="Times New Roman" w:eastAsia="Calibri" w:hAnsi="Times New Roman" w:cs="Times New Roman"/>
          <w:sz w:val="12"/>
          <w:szCs w:val="12"/>
        </w:rPr>
        <w:t xml:space="preserve"> месторождение</w:t>
      </w:r>
      <w:proofErr w:type="gramStart"/>
      <w:r w:rsidRPr="009A5468">
        <w:rPr>
          <w:rFonts w:ascii="Times New Roman" w:eastAsia="Calibri" w:hAnsi="Times New Roman" w:cs="Times New Roman"/>
          <w:sz w:val="12"/>
          <w:szCs w:val="12"/>
        </w:rPr>
        <w:t>.</w:t>
      </w:r>
      <w:proofErr w:type="gramEnd"/>
      <w:r w:rsidR="002217BE">
        <w:rPr>
          <w:rFonts w:ascii="Times New Roman" w:eastAsia="Calibri" w:hAnsi="Times New Roman" w:cs="Times New Roman"/>
          <w:sz w:val="12"/>
          <w:szCs w:val="12"/>
        </w:rPr>
        <w:t xml:space="preserve"> </w:t>
      </w:r>
      <w:proofErr w:type="gramStart"/>
      <w:r w:rsidRPr="009A5468">
        <w:rPr>
          <w:rFonts w:ascii="Times New Roman" w:eastAsia="Calibri" w:hAnsi="Times New Roman" w:cs="Times New Roman"/>
          <w:sz w:val="12"/>
          <w:szCs w:val="12"/>
        </w:rPr>
        <w:t>с</w:t>
      </w:r>
      <w:proofErr w:type="gramEnd"/>
      <w:r w:rsidRPr="009A5468">
        <w:rPr>
          <w:rFonts w:ascii="Times New Roman" w:eastAsia="Calibri" w:hAnsi="Times New Roman" w:cs="Times New Roman"/>
          <w:sz w:val="12"/>
          <w:szCs w:val="12"/>
        </w:rPr>
        <w:t xml:space="preserve">кважины №№ 726, 728. сбор нефти и газа" в границах сельского поселения Сергиевск муниципального района Сергиевский </w:t>
      </w:r>
      <w:r>
        <w:rPr>
          <w:rFonts w:ascii="Times New Roman" w:eastAsia="Calibri" w:hAnsi="Times New Roman" w:cs="Times New Roman"/>
          <w:sz w:val="12"/>
          <w:szCs w:val="12"/>
        </w:rPr>
        <w:t>С</w:t>
      </w:r>
      <w:r w:rsidRPr="009A5468">
        <w:rPr>
          <w:rFonts w:ascii="Times New Roman" w:eastAsia="Calibri" w:hAnsi="Times New Roman" w:cs="Times New Roman"/>
          <w:sz w:val="12"/>
          <w:szCs w:val="12"/>
        </w:rPr>
        <w:t>амарской области</w:t>
      </w:r>
      <w:r>
        <w:rPr>
          <w:rFonts w:ascii="Times New Roman" w:eastAsia="Calibri" w:hAnsi="Times New Roman" w:cs="Times New Roman"/>
          <w:sz w:val="12"/>
          <w:szCs w:val="12"/>
        </w:rPr>
        <w:t>»……………………</w:t>
      </w:r>
      <w:r w:rsidR="00886CCA">
        <w:rPr>
          <w:rFonts w:ascii="Times New Roman" w:eastAsia="Calibri" w:hAnsi="Times New Roman" w:cs="Times New Roman"/>
          <w:sz w:val="12"/>
          <w:szCs w:val="12"/>
        </w:rPr>
        <w:t>……………………………...</w:t>
      </w:r>
      <w:r>
        <w:rPr>
          <w:rFonts w:ascii="Times New Roman" w:eastAsia="Calibri" w:hAnsi="Times New Roman" w:cs="Times New Roman"/>
          <w:sz w:val="12"/>
          <w:szCs w:val="12"/>
        </w:rPr>
        <w:t>…………………………………………….</w:t>
      </w:r>
      <w:r w:rsidR="00886CCA">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9A5468" w:rsidP="009A5468">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 Информационное сообщение………………………………………</w:t>
      </w:r>
      <w:r w:rsidR="00886CCA">
        <w:rPr>
          <w:rFonts w:ascii="Times New Roman" w:eastAsia="Calibri" w:hAnsi="Times New Roman" w:cs="Times New Roman"/>
          <w:sz w:val="12"/>
          <w:szCs w:val="12"/>
        </w:rPr>
        <w:t>………………………...</w:t>
      </w:r>
      <w:r>
        <w:rPr>
          <w:rFonts w:ascii="Times New Roman" w:eastAsia="Calibri" w:hAnsi="Times New Roman" w:cs="Times New Roman"/>
          <w:sz w:val="12"/>
          <w:szCs w:val="12"/>
        </w:rPr>
        <w:t>……………………………………………………….</w:t>
      </w:r>
      <w:r w:rsidR="00886CCA">
        <w:rPr>
          <w:rFonts w:ascii="Times New Roman" w:eastAsia="Calibri" w:hAnsi="Times New Roman" w:cs="Times New Roman"/>
          <w:sz w:val="12"/>
          <w:szCs w:val="12"/>
        </w:rPr>
        <w:t>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2217BE" w:rsidRDefault="002217BE" w:rsidP="002217BE">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 Информационное сообщение………………………………………………</w:t>
      </w:r>
      <w:r w:rsidR="00886CCA">
        <w:rPr>
          <w:rFonts w:ascii="Times New Roman" w:eastAsia="Calibri" w:hAnsi="Times New Roman" w:cs="Times New Roman"/>
          <w:sz w:val="12"/>
          <w:szCs w:val="12"/>
        </w:rPr>
        <w:t>………………………...</w:t>
      </w:r>
      <w:r>
        <w:rPr>
          <w:rFonts w:ascii="Times New Roman" w:eastAsia="Calibri" w:hAnsi="Times New Roman" w:cs="Times New Roman"/>
          <w:sz w:val="12"/>
          <w:szCs w:val="12"/>
        </w:rPr>
        <w:t>……………………………………………….</w:t>
      </w:r>
      <w:r w:rsidR="00886CCA">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161D2F" w:rsidRPr="00161D2F" w:rsidRDefault="00161D2F" w:rsidP="00161D2F">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w:t>
      </w:r>
      <w:r w:rsidRPr="00161D2F">
        <w:rPr>
          <w:rFonts w:ascii="Times New Roman" w:eastAsia="Calibri" w:hAnsi="Times New Roman" w:cs="Times New Roman"/>
          <w:sz w:val="12"/>
          <w:szCs w:val="12"/>
        </w:rPr>
        <w:t>. Решение Собрания Представителей сельского поселения Воротнее муниципального района Сергиевский Самарской области</w:t>
      </w:r>
    </w:p>
    <w:p w:rsidR="00B70F37" w:rsidRDefault="00161D2F" w:rsidP="00161D2F">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№21а от 29 августа  2025 года «</w:t>
      </w:r>
      <w:r w:rsidRPr="00161D2F">
        <w:rPr>
          <w:rFonts w:ascii="Times New Roman" w:eastAsia="Calibri" w:hAnsi="Times New Roman" w:cs="Times New Roman"/>
          <w:sz w:val="12"/>
          <w:szCs w:val="12"/>
        </w:rPr>
        <w:t xml:space="preserve">Об установлении границ территории для осуществления </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территориального общественного самоуправления в сельском поселении Воротнее муниципального района Сергиевский</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Самарской области</w:t>
      </w:r>
      <w:r>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7</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9C63B4" w:rsidRPr="009C63B4" w:rsidRDefault="009C63B4" w:rsidP="009C63B4">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D404BE">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A317EF" w:rsidRDefault="00A317EF"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Pr="00F55381" w:rsidRDefault="00F55381" w:rsidP="00E80AAD">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886CCA" w:rsidRDefault="00886CCA" w:rsidP="009F5FAD">
      <w:pPr>
        <w:tabs>
          <w:tab w:val="left" w:pos="284"/>
          <w:tab w:val="left" w:pos="3828"/>
        </w:tabs>
        <w:spacing w:after="0" w:line="240" w:lineRule="auto"/>
        <w:jc w:val="center"/>
        <w:rPr>
          <w:rFonts w:ascii="Times New Roman" w:eastAsia="Calibri" w:hAnsi="Times New Roman" w:cs="Times New Roman"/>
          <w:b/>
          <w:sz w:val="12"/>
          <w:szCs w:val="12"/>
        </w:rPr>
      </w:pP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АДМИНИСТРАЦИЯ</w:t>
      </w: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МУНИЦИПАЛЬНОГО РАЙОНА СЕРГИЕВСКИЙ</w:t>
      </w: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САМАРСКОЙ ОБЛАСТИ</w:t>
      </w: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ПОСТАНОВЛЕНИЕ</w:t>
      </w: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от «29» августа 2025 г. №798</w:t>
      </w: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p>
    <w:p w:rsid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ОБ УТВЕРЖДЕНИИ МУНИЦИПАЛЬНОЙ ПРОГРАММЫ «РЕАЛИЗАЦИЯ ПРОЕКТА «</w:t>
      </w:r>
      <w:proofErr w:type="gramStart"/>
      <w:r w:rsidRPr="009F5FAD">
        <w:rPr>
          <w:rFonts w:ascii="Times New Roman" w:eastAsia="Calibri" w:hAnsi="Times New Roman" w:cs="Times New Roman"/>
          <w:b/>
          <w:sz w:val="12"/>
          <w:szCs w:val="12"/>
        </w:rPr>
        <w:t>ИНИЦИАТИВНОЕ</w:t>
      </w:r>
      <w:proofErr w:type="gramEnd"/>
      <w:r w:rsidRPr="009F5FAD">
        <w:rPr>
          <w:rFonts w:ascii="Times New Roman" w:eastAsia="Calibri" w:hAnsi="Times New Roman" w:cs="Times New Roman"/>
          <w:b/>
          <w:sz w:val="12"/>
          <w:szCs w:val="12"/>
        </w:rPr>
        <w:t xml:space="preserve"> БЮДЖЕТИРОВАНИЕ» НА ТЕРРИТОРИИ МУНИЦИПАЛЬНОГО РАЙОНА СЕРГИЕВСКИЙ САМАРСКОЙ ОБЛАСТИ НА 2026–2030 ГОДЫ»</w:t>
      </w: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F5FAD">
        <w:rPr>
          <w:rFonts w:ascii="Times New Roman" w:eastAsia="Calibri" w:hAnsi="Times New Roman" w:cs="Times New Roman"/>
          <w:sz w:val="12"/>
          <w:szCs w:val="12"/>
        </w:rPr>
        <w:t>В соответствии с Бюджетным кодексом Российской Федерации, Федеральным законом от 20.03.2025 г. №33-ФЗ «Об общих принципах организации местного самоуправления в единой системе публичной власти», Законом Самарской области от 29.12.2020 г. №148-ГД «Об основах инициативного бюджетирования в Самарской области», Уставом муниципального района Сергиевский Самарской области, Решением Собрания представителей муниципального района Сергиевский Самарской области от 24.03.2021 г. №14 «Об утверждении Положения обинициировании</w:t>
      </w:r>
      <w:proofErr w:type="gramEnd"/>
      <w:r w:rsidRPr="009F5FAD">
        <w:rPr>
          <w:rFonts w:ascii="Times New Roman" w:eastAsia="Calibri" w:hAnsi="Times New Roman" w:cs="Times New Roman"/>
          <w:sz w:val="12"/>
          <w:szCs w:val="12"/>
        </w:rPr>
        <w:t xml:space="preserve"> </w:t>
      </w:r>
      <w:proofErr w:type="gramStart"/>
      <w:r w:rsidRPr="009F5FAD">
        <w:rPr>
          <w:rFonts w:ascii="Times New Roman" w:eastAsia="Calibri" w:hAnsi="Times New Roman" w:cs="Times New Roman"/>
          <w:sz w:val="12"/>
          <w:szCs w:val="12"/>
        </w:rPr>
        <w:t>и реализации инициативных проектов на территории муниципального района Сергиевский Самарской области», постановлением администрации муниципального района Сергиевский Самарской области от 23.12.2019 г. №1740 «Об утверждении Порядка принятия решений о разработке, формирования и реализации, оценки эффективности муниципальных программ муниципального района Сергиевский» в целях реализации инициативных проектов на территории муниципального района Сергиевский Самарской области путем активизации участия населения, юридических лиц и индивидуальных предпринимателей</w:t>
      </w:r>
      <w:proofErr w:type="gramEnd"/>
      <w:r w:rsidRPr="009F5FAD">
        <w:rPr>
          <w:rFonts w:ascii="Times New Roman" w:eastAsia="Calibri" w:hAnsi="Times New Roman" w:cs="Times New Roman"/>
          <w:sz w:val="12"/>
          <w:szCs w:val="12"/>
        </w:rPr>
        <w:t xml:space="preserve"> в определении приоритетов расходования средств местного бюджета и поддержки их инициатив в решении вопросов местного значения, в том числе софинансирование расходов администрация муниципального района Сергиевский постановляет:</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1.Утвердить муниципальную программу «Реализация проекта «</w:t>
      </w:r>
      <w:proofErr w:type="gramStart"/>
      <w:r w:rsidRPr="009F5FAD">
        <w:rPr>
          <w:rFonts w:ascii="Times New Roman" w:eastAsia="Calibri" w:hAnsi="Times New Roman" w:cs="Times New Roman"/>
          <w:sz w:val="12"/>
          <w:szCs w:val="12"/>
        </w:rPr>
        <w:t>Инициативное</w:t>
      </w:r>
      <w:proofErr w:type="gramEnd"/>
      <w:r w:rsidRPr="009F5FAD">
        <w:rPr>
          <w:rFonts w:ascii="Times New Roman" w:eastAsia="Calibri" w:hAnsi="Times New Roman" w:cs="Times New Roman"/>
          <w:sz w:val="12"/>
          <w:szCs w:val="12"/>
        </w:rPr>
        <w:t xml:space="preserve"> бюджетирование» на территории муниципального района Сергиевский Самарской области на 2026–2030 годы» согласно приложению к настоящему постановлению.</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2.Установить, что расходные обязательства, возникающие в результате принятия настоящего постановления, исполняются за счет средств бюджета муниципального района Сергиевский Самарской области, в пределах общего объема бюджетных ассигнований, предусматриваемого в установленном порядке на соответствующий финансовый год. </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3.Опубликовать настоящее Постановление в газете «Сергиевский вестник».</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4.Настоящее Постановление вступает в силу с 01.01.2026 года.</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5.</w:t>
      </w:r>
      <w:proofErr w:type="gramStart"/>
      <w:r w:rsidRPr="009F5FAD">
        <w:rPr>
          <w:rFonts w:ascii="Times New Roman" w:eastAsia="Calibri" w:hAnsi="Times New Roman" w:cs="Times New Roman"/>
          <w:sz w:val="12"/>
          <w:szCs w:val="12"/>
        </w:rPr>
        <w:t>Контроль за</w:t>
      </w:r>
      <w:proofErr w:type="gramEnd"/>
      <w:r w:rsidRPr="009F5FAD">
        <w:rPr>
          <w:rFonts w:ascii="Times New Roman" w:eastAsia="Calibri" w:hAnsi="Times New Roman" w:cs="Times New Roman"/>
          <w:sz w:val="12"/>
          <w:szCs w:val="12"/>
        </w:rPr>
        <w:t xml:space="preserve"> выполнением настоящего Постановления возложить на первого заместителя Главы муниципального района Сергиевский Самарской области Сапрыкина В.В.</w:t>
      </w: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sz w:val="12"/>
          <w:szCs w:val="12"/>
        </w:rPr>
      </w:pPr>
      <w:r w:rsidRPr="009F5FAD">
        <w:rPr>
          <w:rFonts w:ascii="Times New Roman" w:eastAsia="Calibri" w:hAnsi="Times New Roman" w:cs="Times New Roman"/>
          <w:sz w:val="12"/>
          <w:szCs w:val="12"/>
        </w:rPr>
        <w:t>Глава муниципального района</w:t>
      </w:r>
    </w:p>
    <w:p w:rsidR="009F5FAD" w:rsidRDefault="009F5FAD" w:rsidP="009F5FAD">
      <w:pPr>
        <w:tabs>
          <w:tab w:val="left" w:pos="284"/>
          <w:tab w:val="left" w:pos="3828"/>
        </w:tabs>
        <w:spacing w:after="0" w:line="240" w:lineRule="auto"/>
        <w:jc w:val="right"/>
        <w:rPr>
          <w:rFonts w:ascii="Times New Roman" w:eastAsia="Calibri" w:hAnsi="Times New Roman" w:cs="Times New Roman"/>
          <w:sz w:val="12"/>
          <w:szCs w:val="12"/>
        </w:rPr>
      </w:pPr>
      <w:r w:rsidRPr="009F5FAD">
        <w:rPr>
          <w:rFonts w:ascii="Times New Roman" w:eastAsia="Calibri" w:hAnsi="Times New Roman" w:cs="Times New Roman"/>
          <w:sz w:val="12"/>
          <w:szCs w:val="12"/>
        </w:rPr>
        <w:t>Сергиевский Самарской области</w:t>
      </w: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sz w:val="12"/>
          <w:szCs w:val="12"/>
        </w:rPr>
      </w:pPr>
      <w:r w:rsidRPr="009F5FAD">
        <w:rPr>
          <w:rFonts w:ascii="Times New Roman" w:eastAsia="Calibri" w:hAnsi="Times New Roman" w:cs="Times New Roman"/>
          <w:sz w:val="12"/>
          <w:szCs w:val="12"/>
        </w:rPr>
        <w:t>А.И. Екамасов</w:t>
      </w:r>
    </w:p>
    <w:p w:rsid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Приложение</w:t>
      </w:r>
    </w:p>
    <w:p w:rsid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 xml:space="preserve">к постановлению администрации </w:t>
      </w: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муниципального района Сергиевский Самарской области</w:t>
      </w: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№798 от «29» августа 2025г.</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МУНИЦИПАЛЬНАЯ ПРОГРАММА</w:t>
      </w:r>
    </w:p>
    <w:p w:rsid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«РЕАЛИЗАЦИЯ ПРОЕКТА «</w:t>
      </w:r>
      <w:proofErr w:type="gramStart"/>
      <w:r w:rsidRPr="009F5FAD">
        <w:rPr>
          <w:rFonts w:ascii="Times New Roman" w:eastAsia="Calibri" w:hAnsi="Times New Roman" w:cs="Times New Roman"/>
          <w:b/>
          <w:sz w:val="12"/>
          <w:szCs w:val="12"/>
        </w:rPr>
        <w:t>ИНИЦИАТИВНОЕ</w:t>
      </w:r>
      <w:proofErr w:type="gramEnd"/>
      <w:r w:rsidRPr="009F5FAD">
        <w:rPr>
          <w:rFonts w:ascii="Times New Roman" w:eastAsia="Calibri" w:hAnsi="Times New Roman" w:cs="Times New Roman"/>
          <w:b/>
          <w:sz w:val="12"/>
          <w:szCs w:val="12"/>
        </w:rPr>
        <w:t xml:space="preserve"> БЮДЖЕТИРОВАНИЕ»</w:t>
      </w: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 xml:space="preserve"> НА ТЕРРИТОРИИ МУНИЦИПАЛЬНОГО РАЙОНА СЕРГИЕВСКИЙ САМАРСКОЙ ОБЛАСТИ НА 2026–2030 ГОДЫ»</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sz w:val="12"/>
          <w:szCs w:val="12"/>
        </w:rPr>
        <w:t>ПАСПОРТ ПРОГРАММЫ</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b/>
          <w:bCs/>
          <w:sz w:val="12"/>
          <w:szCs w:val="12"/>
        </w:rPr>
      </w:pPr>
    </w:p>
    <w:tbl>
      <w:tblPr>
        <w:tblW w:w="5000" w:type="pct"/>
        <w:tblLook w:val="0000" w:firstRow="0" w:lastRow="0" w:firstColumn="0" w:lastColumn="0" w:noHBand="0" w:noVBand="0"/>
      </w:tblPr>
      <w:tblGrid>
        <w:gridCol w:w="3055"/>
        <w:gridCol w:w="256"/>
        <w:gridCol w:w="4418"/>
      </w:tblGrid>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 xml:space="preserve">НАИМЕНОВАНИЕ ПРОГРАММЫ </w:t>
            </w:r>
          </w:p>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w:t>
            </w: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муниципальная  программа «Реализация проекта «</w:t>
            </w:r>
            <w:proofErr w:type="gramStart"/>
            <w:r w:rsidRPr="009F5FAD">
              <w:rPr>
                <w:rFonts w:ascii="Times New Roman" w:eastAsia="Calibri" w:hAnsi="Times New Roman" w:cs="Times New Roman"/>
                <w:sz w:val="12"/>
                <w:szCs w:val="12"/>
              </w:rPr>
              <w:t>Инициативное</w:t>
            </w:r>
            <w:proofErr w:type="gramEnd"/>
            <w:r w:rsidRPr="009F5FAD">
              <w:rPr>
                <w:rFonts w:ascii="Times New Roman" w:eastAsia="Calibri" w:hAnsi="Times New Roman" w:cs="Times New Roman"/>
                <w:sz w:val="12"/>
                <w:szCs w:val="12"/>
              </w:rPr>
              <w:t xml:space="preserve"> бюджетирование» на территории муниципального района Сергиевский Самарской области на 2026–2030 годы»</w:t>
            </w:r>
          </w:p>
        </w:tc>
      </w:tr>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 xml:space="preserve">ДАТА ПРИНЯТИЯ РЕШЕНИЯ </w:t>
            </w:r>
          </w:p>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О РАЗРАБОТКЕ</w:t>
            </w:r>
          </w:p>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ПРОГРАММЫ</w:t>
            </w: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w:t>
            </w: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sz w:val="12"/>
                <w:szCs w:val="12"/>
              </w:rPr>
              <w:t>Распоряжение администрации муниципального района Сергиевский от 14.08.2025 г. №1011-р «О создании программного комитета администрации муниципального района Сергиевский Самарской области по рассмотрению муниципальной программы «Реализация проекта «Инициативное бюджетирование» на территории муниципального района Сергиевский Самарской области на 2026–2030 годы»»</w:t>
            </w:r>
          </w:p>
        </w:tc>
      </w:tr>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ИСПОЛНИТЕЛЬ ПРОГРАММЫ</w:t>
            </w: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w:t>
            </w: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Администрация муниципального района Сергиевский Самарской области</w:t>
            </w:r>
          </w:p>
        </w:tc>
      </w:tr>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 xml:space="preserve">ЦЕЛИ  ПРОГРАММЫ </w:t>
            </w: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w:t>
            </w: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Реализация инициативных проектов на территории муниципального района Сергиевский Самарской области путем активизации участия населения, юридических лиц и индивидуальных предпринимателей в определении приоритетов расходования средств местного бюджета и поддержки их инициатив в решении вопросов местного значения, в том числе софинансирование расходов.</w:t>
            </w:r>
          </w:p>
        </w:tc>
      </w:tr>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b/>
                <w:sz w:val="12"/>
                <w:szCs w:val="12"/>
              </w:rPr>
              <w:t>ЗАДАЧИ ПРОГРАММЫ</w:t>
            </w: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-вовлечение населения, юридических лиц и индивидуальных предпринимателей в определение проектов с использованием механизма инициативного бюджетирования, их реализацию и контроль;</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-повышение открытости и эффективности расходования бюджетных средств.</w:t>
            </w:r>
          </w:p>
        </w:tc>
      </w:tr>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 xml:space="preserve">ПОКАЗАТЕЛИ (ИНДИКАТОРЫ) </w:t>
            </w:r>
          </w:p>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 xml:space="preserve">ПРОГРАММЫ </w:t>
            </w:r>
          </w:p>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количество публикаций в сети Интернет и СМИ об </w:t>
            </w:r>
            <w:proofErr w:type="gramStart"/>
            <w:r w:rsidRPr="009F5FAD">
              <w:rPr>
                <w:rFonts w:ascii="Times New Roman" w:eastAsia="Calibri" w:hAnsi="Times New Roman" w:cs="Times New Roman"/>
                <w:sz w:val="12"/>
                <w:szCs w:val="12"/>
              </w:rPr>
              <w:t>инициативном</w:t>
            </w:r>
            <w:proofErr w:type="gramEnd"/>
            <w:r w:rsidRPr="009F5FAD">
              <w:rPr>
                <w:rFonts w:ascii="Times New Roman" w:eastAsia="Calibri" w:hAnsi="Times New Roman" w:cs="Times New Roman"/>
                <w:sz w:val="12"/>
                <w:szCs w:val="12"/>
              </w:rPr>
              <w:t xml:space="preserve"> бюджетировании;</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количество поступивших инициативных проектов;</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количество реализованных инициативных проектов.</w:t>
            </w:r>
          </w:p>
        </w:tc>
      </w:tr>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ЭТАПЫ И СРОКИ РЕАЛИЗАЦИИ ПРОГРАММЫ</w:t>
            </w: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w:t>
            </w: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Программа реализуется с 2026 по 2030 годы в один этап, она не предусматривает выделения отдельных этапов, поскольку программные мероприятия рассчитаны на реализацию в течение всего периода действия Программы.</w:t>
            </w:r>
          </w:p>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Начало реализации Программы - 1 января 2026 года.</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Окончание реализации Программы – 31 декабря 2030 года.</w:t>
            </w:r>
          </w:p>
        </w:tc>
      </w:tr>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lastRenderedPageBreak/>
              <w:t>ОБЪЕМЫ БЮДЖЕТНЫХ АССИГНОВАНИЙ ПРОГРАММЫ</w:t>
            </w:r>
          </w:p>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w:t>
            </w: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Общий объем средств, направленных  на реализацию мероприятий Программы за счет средств муниципального района Сергиевский Самарской области составляет </w:t>
            </w:r>
            <w:r w:rsidRPr="009F5FAD">
              <w:rPr>
                <w:rFonts w:ascii="Times New Roman" w:eastAsia="Calibri" w:hAnsi="Times New Roman" w:cs="Times New Roman"/>
                <w:b/>
                <w:sz w:val="12"/>
                <w:szCs w:val="12"/>
              </w:rPr>
              <w:t>2</w:t>
            </w:r>
            <w:r w:rsidRPr="009F5FAD">
              <w:rPr>
                <w:rFonts w:ascii="Times New Roman" w:eastAsia="Calibri" w:hAnsi="Times New Roman" w:cs="Times New Roman"/>
                <w:sz w:val="12"/>
                <w:szCs w:val="12"/>
              </w:rPr>
              <w:t>5</w:t>
            </w:r>
            <w:r w:rsidRPr="009F5FAD">
              <w:rPr>
                <w:rFonts w:ascii="Times New Roman" w:eastAsia="Calibri" w:hAnsi="Times New Roman" w:cs="Times New Roman"/>
                <w:b/>
                <w:sz w:val="12"/>
                <w:szCs w:val="12"/>
              </w:rPr>
              <w:t>0,00000</w:t>
            </w:r>
            <w:r w:rsidRPr="009F5FAD">
              <w:rPr>
                <w:rFonts w:ascii="Times New Roman" w:eastAsia="Calibri" w:hAnsi="Times New Roman" w:cs="Times New Roman"/>
                <w:sz w:val="12"/>
                <w:szCs w:val="12"/>
              </w:rPr>
              <w:t xml:space="preserve">  тыс. рублей*, в том числе:</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в 2026 году – 50,00000 тыс. рублей;</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в 2027 году – 50,00000 тыс. рублей;</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в 2028 году – 50,00000 тыс. рублей;</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в 2029 году – 50,00000 тыс. рублей;</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в 2030 году – 50,00000 тыс. рублей.</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r>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ОЖИДАЕМЫЕ РЕЗУЛЬТАТЫ РЕАЛИЗАЦИИ ПРОГРАММЫ</w:t>
            </w: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w:t>
            </w: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 Повышение вовлечения жителей и представителей юридических лиц и индивидуальных предпринимателей в решение вопросов местного значения.</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r>
      <w:tr w:rsidR="009F5FAD" w:rsidRPr="009F5FAD" w:rsidTr="009F5FAD">
        <w:tc>
          <w:tcPr>
            <w:tcW w:w="199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СИСТЕМА</w:t>
            </w:r>
          </w:p>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 xml:space="preserve">ОРГАНИЗАЦИИ </w:t>
            </w:r>
          </w:p>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proofErr w:type="gramStart"/>
            <w:r w:rsidRPr="009F5FAD">
              <w:rPr>
                <w:rFonts w:ascii="Times New Roman" w:eastAsia="Calibri" w:hAnsi="Times New Roman" w:cs="Times New Roman"/>
                <w:b/>
                <w:sz w:val="12"/>
                <w:szCs w:val="12"/>
              </w:rPr>
              <w:t>КОНТРОЛЯ  ЗА</w:t>
            </w:r>
            <w:proofErr w:type="gramEnd"/>
            <w:r w:rsidRPr="009F5FAD">
              <w:rPr>
                <w:rFonts w:ascii="Times New Roman" w:eastAsia="Calibri" w:hAnsi="Times New Roman" w:cs="Times New Roman"/>
                <w:b/>
                <w:sz w:val="12"/>
                <w:szCs w:val="12"/>
              </w:rPr>
              <w:t xml:space="preserve"> ХОДОМ </w:t>
            </w:r>
          </w:p>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b/>
                <w:sz w:val="12"/>
                <w:szCs w:val="12"/>
              </w:rPr>
              <w:t>РЕАЛИЗАЦИИ</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b/>
                <w:sz w:val="12"/>
                <w:szCs w:val="12"/>
              </w:rPr>
              <w:t xml:space="preserve">ПРОГРАММЫ </w:t>
            </w:r>
          </w:p>
        </w:tc>
        <w:tc>
          <w:tcPr>
            <w:tcW w:w="12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w:t>
            </w:r>
          </w:p>
        </w:tc>
        <w:tc>
          <w:tcPr>
            <w:tcW w:w="287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Общее руководство и </w:t>
            </w:r>
            <w:proofErr w:type="gramStart"/>
            <w:r w:rsidRPr="009F5FAD">
              <w:rPr>
                <w:rFonts w:ascii="Times New Roman" w:eastAsia="Calibri" w:hAnsi="Times New Roman" w:cs="Times New Roman"/>
                <w:sz w:val="12"/>
                <w:szCs w:val="12"/>
              </w:rPr>
              <w:t>контроль за</w:t>
            </w:r>
            <w:proofErr w:type="gramEnd"/>
            <w:r w:rsidRPr="009F5FAD">
              <w:rPr>
                <w:rFonts w:ascii="Times New Roman" w:eastAsia="Calibri" w:hAnsi="Times New Roman" w:cs="Times New Roman"/>
                <w:sz w:val="12"/>
                <w:szCs w:val="12"/>
              </w:rPr>
              <w:t xml:space="preserve"> ходом реализации Программы осуществляет администрация муниципального района Сергиевский Самарской области.</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отдел бухгалтерии администрации муниципального района Сергиевский Самарской области и Управление финансами администрации муниципального района Сергиевский. Последующий контроль осуществляет Контрольное управление администрации муниципального района Сергиевский Самарской области.</w:t>
            </w:r>
          </w:p>
        </w:tc>
      </w:tr>
    </w:tbl>
    <w:p w:rsidR="009F5FAD" w:rsidRDefault="009F5FAD" w:rsidP="009F5FAD">
      <w:pPr>
        <w:tabs>
          <w:tab w:val="left" w:pos="284"/>
          <w:tab w:val="left" w:pos="3828"/>
        </w:tabs>
        <w:spacing w:after="0" w:line="240" w:lineRule="auto"/>
        <w:jc w:val="both"/>
        <w:rPr>
          <w:rFonts w:ascii="Times New Roman" w:eastAsia="Calibri" w:hAnsi="Times New Roman" w:cs="Times New Roman"/>
          <w:bCs/>
          <w:sz w:val="12"/>
          <w:szCs w:val="12"/>
        </w:rPr>
      </w:pP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 Общий объем финансового обеспечения Программы, а также бюджетных ассигнований местного бюджета будут уточнены после утверждения Решения о бюджете на очередной финансовый год и плановый период.</w:t>
      </w:r>
    </w:p>
    <w:p w:rsidR="009F5FAD" w:rsidRDefault="009F5FAD" w:rsidP="009F5FAD">
      <w:pPr>
        <w:tabs>
          <w:tab w:val="left" w:pos="284"/>
          <w:tab w:val="left" w:pos="3828"/>
        </w:tabs>
        <w:spacing w:after="0" w:line="240" w:lineRule="auto"/>
        <w:jc w:val="both"/>
        <w:rPr>
          <w:rFonts w:ascii="Times New Roman" w:eastAsia="Calibri" w:hAnsi="Times New Roman" w:cs="Times New Roman"/>
          <w:b/>
          <w:sz w:val="12"/>
          <w:szCs w:val="12"/>
        </w:rPr>
      </w:pP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sz w:val="12"/>
          <w:szCs w:val="12"/>
        </w:rPr>
      </w:pPr>
      <w:r w:rsidRPr="009F5FAD">
        <w:rPr>
          <w:rFonts w:ascii="Times New Roman" w:eastAsia="Calibri" w:hAnsi="Times New Roman" w:cs="Times New Roman"/>
          <w:b/>
          <w:sz w:val="12"/>
          <w:szCs w:val="12"/>
        </w:rPr>
        <w:t>1. Характеристика проблемы, на решение которой направленаПрограмма</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Муниципальная программа определяет цели, задачи и основные направления развития инициативного бюджетирования в муниципальном районе Сергиевский Самарской области.</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В целях создания условий для устойчивого развития территории муниципального района Сергиевский Самарской области и формирования благоприятной деловой среды мероприятия муниципальной программы предусматривают повышение эффективности бюджетных расходов за счет вовлечения населения, юридических лиц и индивидуальных предпринимателей в процессы принятия решений по вопросам местного значения.</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Мероприятия муниципальной программы направлены на формирование благоприятных условий для развития инициатив населения на территории района, так как способствуют привлечению заинтересованного предпринимательского сообщества к реализации программных мероприятий (проектов).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Реализация основных мероприятий муниципальной программы даст возможность привлечь население, юридических лиц и индивидуальных предпринимателей к активному участию в выявлении и определении степени приоритетности проблем местного значения, в подготовке, реализации, контроле качества и приемке работ, выполняемых в рамках муниципальной программы, а также в последующем - в содержании и обеспечении сохранности объектов.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F5FAD">
        <w:rPr>
          <w:rFonts w:ascii="Times New Roman" w:eastAsia="Calibri" w:hAnsi="Times New Roman" w:cs="Times New Roman"/>
          <w:sz w:val="12"/>
          <w:szCs w:val="12"/>
        </w:rPr>
        <w:t>Инициативное</w:t>
      </w:r>
      <w:proofErr w:type="gramEnd"/>
      <w:r w:rsidRPr="009F5FAD">
        <w:rPr>
          <w:rFonts w:ascii="Times New Roman" w:eastAsia="Calibri" w:hAnsi="Times New Roman" w:cs="Times New Roman"/>
          <w:sz w:val="12"/>
          <w:szCs w:val="12"/>
        </w:rPr>
        <w:t xml:space="preserve"> бюджетирование создает возможности для более эффективного управления местным  бюджетом с участием населения, юридических лиц и индивидуальных предпринимателей, формируются условия для проявления ими инициативы на всех этапах решения вопросов местного значения: жители получают возможность формулировать актуальные проекты, участвовать в проектировании решений, контролировать конкурсные процедуры и ход практической реализации проектов. Таким образом, обеспечивается выбор приоритетов расходования бюджетных сре</w:t>
      </w:r>
      <w:proofErr w:type="gramStart"/>
      <w:r w:rsidRPr="009F5FAD">
        <w:rPr>
          <w:rFonts w:ascii="Times New Roman" w:eastAsia="Calibri" w:hAnsi="Times New Roman" w:cs="Times New Roman"/>
          <w:sz w:val="12"/>
          <w:szCs w:val="12"/>
        </w:rPr>
        <w:t>дств дл</w:t>
      </w:r>
      <w:proofErr w:type="gramEnd"/>
      <w:r w:rsidRPr="009F5FAD">
        <w:rPr>
          <w:rFonts w:ascii="Times New Roman" w:eastAsia="Calibri" w:hAnsi="Times New Roman" w:cs="Times New Roman"/>
          <w:sz w:val="12"/>
          <w:szCs w:val="12"/>
        </w:rPr>
        <w:t>я решения вопросов местного значения. Софинансирование проектов инициативного бюджетирования населения, юридических лиц и индивидуальных предпринимателей - следующий шаг в привлечении средств населения, юридических лиц и индивидуальных предпринимателей на решение вопросов местного значения.</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F5FAD">
        <w:rPr>
          <w:rFonts w:ascii="Times New Roman" w:eastAsia="Calibri" w:hAnsi="Times New Roman" w:cs="Times New Roman"/>
          <w:b/>
          <w:bCs/>
          <w:sz w:val="12"/>
          <w:szCs w:val="12"/>
        </w:rPr>
        <w:t>2. Цель и задачи муниципальной программы, этапы и сроки  реализации муниципальной программы, конечные результаты ее реализации</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Основными целями Программы являются:</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Реализация инициативных проектов на территории муниципального района Сергиевский Самарской области путем активизации участия населения, юридических лиц и индивидуальных предпринимателей в определении приоритетов расходования средств местного бюджета и поддержки их инициатив в решении вопросов местного значения, в том числе софинансирование расходов.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Основными задачами Программы являются:</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 вовлечение населения, юридических лиц и индивидуальных предпринимателей в определение проектов с использованием механизма инициативного бюджетирования, их реализацию и контроль;</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 повышение открытости и эффективности расходования бюджетных средств.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Начало реализации Программы  - 1 января 2026 года.</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Окончание реализации Программы – 31 декабря 2030 года.</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Реализация мероприятий Программы направлена на достижение следующего результата:</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Повышение вовлечения жителей и представителей юридических лиц и индивидуальных предпринимателей в решение вопросов местного значения.</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F5FAD">
        <w:rPr>
          <w:rFonts w:ascii="Times New Roman" w:eastAsia="Calibri" w:hAnsi="Times New Roman" w:cs="Times New Roman"/>
          <w:b/>
          <w:bCs/>
          <w:sz w:val="12"/>
          <w:szCs w:val="12"/>
        </w:rPr>
        <w:t>3. Показатели (индикаторы), характеризующие ежегодный ход и итоги реализации муниципальной программы</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Перечень целевых показателей (индикаторов), характеризующих ежегодный ход и итоги  Программы с расшифровкой плановых значений по годам ее реализации и за весь период реализации представлен в приложении № 1 к настоящей Программе.</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9F5FAD">
        <w:rPr>
          <w:rFonts w:ascii="Times New Roman" w:eastAsia="Calibri" w:hAnsi="Times New Roman" w:cs="Times New Roman"/>
          <w:b/>
          <w:bCs/>
          <w:sz w:val="12"/>
          <w:szCs w:val="12"/>
        </w:rPr>
        <w:t>4. Перечень мероприятий муниципальной программы</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В рамках муниципальной программы предусмотрена реализация комплекса программных мероприятий. </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Перечень основных мероприятий, включая сроки реализации, суммы расходов по годам, указаны в приложении № 2 к настоящей Программе.</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sz w:val="12"/>
          <w:szCs w:val="12"/>
        </w:rPr>
      </w:pPr>
      <w:r w:rsidRPr="009F5FAD">
        <w:rPr>
          <w:rFonts w:ascii="Times New Roman" w:eastAsia="Calibri" w:hAnsi="Times New Roman" w:cs="Times New Roman"/>
          <w:b/>
          <w:sz w:val="12"/>
          <w:szCs w:val="12"/>
        </w:rPr>
        <w:t>5. Обоснование ресурсного обеспечения Программы</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Система финансового обеспечения реализации мероприятий муниципальной программы основывается на принципах и нормах действующего законодательства.</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Общий объем средств, направленных на реализацию мероприятий Программы за счет средств муниципального района Сергиевский Самарской области составляет </w:t>
      </w:r>
      <w:r w:rsidRPr="009F5FAD">
        <w:rPr>
          <w:rFonts w:ascii="Times New Roman" w:eastAsia="Calibri" w:hAnsi="Times New Roman" w:cs="Times New Roman"/>
          <w:b/>
          <w:sz w:val="12"/>
          <w:szCs w:val="12"/>
        </w:rPr>
        <w:t>2</w:t>
      </w:r>
      <w:r w:rsidRPr="009F5FAD">
        <w:rPr>
          <w:rFonts w:ascii="Times New Roman" w:eastAsia="Calibri" w:hAnsi="Times New Roman" w:cs="Times New Roman"/>
          <w:sz w:val="12"/>
          <w:szCs w:val="12"/>
        </w:rPr>
        <w:t>5</w:t>
      </w:r>
      <w:r w:rsidRPr="009F5FAD">
        <w:rPr>
          <w:rFonts w:ascii="Times New Roman" w:eastAsia="Calibri" w:hAnsi="Times New Roman" w:cs="Times New Roman"/>
          <w:b/>
          <w:sz w:val="12"/>
          <w:szCs w:val="12"/>
        </w:rPr>
        <w:t>0,00000</w:t>
      </w:r>
      <w:r w:rsidRPr="009F5FAD">
        <w:rPr>
          <w:rFonts w:ascii="Times New Roman" w:eastAsia="Calibri" w:hAnsi="Times New Roman" w:cs="Times New Roman"/>
          <w:sz w:val="12"/>
          <w:szCs w:val="12"/>
        </w:rPr>
        <w:t xml:space="preserve">  тыс. рублей *, в том числе:</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в 2026 году – 50,00000 тыс. рублей;</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lastRenderedPageBreak/>
        <w:t>в 2027 году – 50,00000 тыс. рублей;</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в 2028 году – 50,00000 тыс. рублей;</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в 2029 году – 50,00000 тыс. рублей;</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в 2030 году – 50,00000 тыс. рублей.</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*Общий объем финансового обеспечения Программы, а также бюджетных ассигнований местного бюджета будут уточнены после утверждения Решения о бюджете на очередной финансовый год и плановый период.</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Главным распорядителем средств местного бюджета, направленных на реализацию мероприятий муниципальной программы, является администрация муниципального района Сергиевский Самарской области.</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sz w:val="12"/>
          <w:szCs w:val="12"/>
        </w:rPr>
      </w:pPr>
      <w:r w:rsidRPr="009F5FAD">
        <w:rPr>
          <w:rFonts w:ascii="Times New Roman" w:eastAsia="Calibri" w:hAnsi="Times New Roman" w:cs="Times New Roman"/>
          <w:b/>
          <w:sz w:val="12"/>
          <w:szCs w:val="12"/>
        </w:rPr>
        <w:t>6. Механизм реализации Программы</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Управление и </w:t>
      </w:r>
      <w:proofErr w:type="gramStart"/>
      <w:r w:rsidRPr="009F5FAD">
        <w:rPr>
          <w:rFonts w:ascii="Times New Roman" w:eastAsia="Calibri" w:hAnsi="Times New Roman" w:cs="Times New Roman"/>
          <w:sz w:val="12"/>
          <w:szCs w:val="12"/>
        </w:rPr>
        <w:t>контроль за</w:t>
      </w:r>
      <w:proofErr w:type="gramEnd"/>
      <w:r w:rsidRPr="009F5FAD">
        <w:rPr>
          <w:rFonts w:ascii="Times New Roman" w:eastAsia="Calibri" w:hAnsi="Times New Roman" w:cs="Times New Roman"/>
          <w:sz w:val="12"/>
          <w:szCs w:val="12"/>
        </w:rPr>
        <w:t xml:space="preserve"> ходом реализации муниципальной программы осуществляется в соответствии с действующим законодательством, в том числе с учетом требований Порядка принятия решений о разработке, формирования и реализации, оценки эффективности муниципальных программ муниципального района Сергиевский Самарской области, утвержденного постановлением администрации муниципального района Сергиевский от 23.12.2019 г. № 1740.</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Общее руководство и </w:t>
      </w:r>
      <w:proofErr w:type="gramStart"/>
      <w:r w:rsidRPr="009F5FAD">
        <w:rPr>
          <w:rFonts w:ascii="Times New Roman" w:eastAsia="Calibri" w:hAnsi="Times New Roman" w:cs="Times New Roman"/>
          <w:sz w:val="12"/>
          <w:szCs w:val="12"/>
        </w:rPr>
        <w:t>контроль за</w:t>
      </w:r>
      <w:proofErr w:type="gramEnd"/>
      <w:r w:rsidRPr="009F5FAD">
        <w:rPr>
          <w:rFonts w:ascii="Times New Roman" w:eastAsia="Calibri" w:hAnsi="Times New Roman" w:cs="Times New Roman"/>
          <w:sz w:val="12"/>
          <w:szCs w:val="12"/>
        </w:rPr>
        <w:t xml:space="preserve"> ходом реализации Программы осуществляет администрация муниципального района Сергиевский Самарской области.</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Текущий и последующий контроль за целевым и эффективным использованием бюджетных средств, выделенных на выполнение мероприятий Программы, осуществляют отдел бухгалтерии администрации муниципального района Сергиевский Самарской области и Управление финансами администрации муниципального района Сергиевский. Последующий контроль осуществляет Контрольное управление администрации муниципального района Сергиевский Самарской области.</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F5FAD">
        <w:rPr>
          <w:rFonts w:ascii="Times New Roman" w:eastAsia="Calibri" w:hAnsi="Times New Roman" w:cs="Times New Roman"/>
          <w:sz w:val="12"/>
          <w:szCs w:val="12"/>
        </w:rPr>
        <w:t>Контроль за</w:t>
      </w:r>
      <w:proofErr w:type="gramEnd"/>
      <w:r w:rsidRPr="009F5FAD">
        <w:rPr>
          <w:rFonts w:ascii="Times New Roman" w:eastAsia="Calibri" w:hAnsi="Times New Roman" w:cs="Times New Roman"/>
          <w:sz w:val="12"/>
          <w:szCs w:val="12"/>
        </w:rPr>
        <w:t xml:space="preserve"> ходом реализации программных мероприятий осуществляет администрация муниципального района Сергиевский Самарской области.</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Администрация муниципального района Сергиевский Самарской области ежегодно в срок до 1 марта подготавливает информацию о ходе реализации </w:t>
      </w:r>
      <w:r w:rsidRPr="009F5FAD">
        <w:rPr>
          <w:rFonts w:ascii="Times New Roman" w:eastAsia="Calibri" w:hAnsi="Times New Roman" w:cs="Times New Roman"/>
          <w:bCs/>
          <w:sz w:val="12"/>
          <w:szCs w:val="12"/>
        </w:rPr>
        <w:t>П</w:t>
      </w:r>
      <w:r w:rsidRPr="009F5FAD">
        <w:rPr>
          <w:rFonts w:ascii="Times New Roman" w:eastAsia="Calibri" w:hAnsi="Times New Roman" w:cs="Times New Roman"/>
          <w:sz w:val="12"/>
          <w:szCs w:val="12"/>
        </w:rPr>
        <w:t xml:space="preserve">рограммы за отчетный год, включая оценку значений целевых индикаторов и показателей, а также показателей эффективности реализации </w:t>
      </w:r>
      <w:r w:rsidRPr="009F5FAD">
        <w:rPr>
          <w:rFonts w:ascii="Times New Roman" w:eastAsia="Calibri" w:hAnsi="Times New Roman" w:cs="Times New Roman"/>
          <w:bCs/>
          <w:sz w:val="12"/>
          <w:szCs w:val="12"/>
        </w:rPr>
        <w:t>П</w:t>
      </w:r>
      <w:r w:rsidRPr="009F5FAD">
        <w:rPr>
          <w:rFonts w:ascii="Times New Roman" w:eastAsia="Calibri" w:hAnsi="Times New Roman" w:cs="Times New Roman"/>
          <w:sz w:val="12"/>
          <w:szCs w:val="12"/>
        </w:rPr>
        <w:t>рограммы, рассчитанных в соответствии с методикой.</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1" w:name="sub_10008"/>
      <w:r w:rsidRPr="009F5FAD">
        <w:rPr>
          <w:rFonts w:ascii="Times New Roman" w:eastAsia="Calibri" w:hAnsi="Times New Roman" w:cs="Times New Roman"/>
          <w:b/>
          <w:bCs/>
          <w:sz w:val="12"/>
          <w:szCs w:val="12"/>
        </w:rPr>
        <w:t xml:space="preserve">7. Методика комплексной оценки эффективности реализации </w:t>
      </w:r>
      <w:bookmarkEnd w:id="1"/>
      <w:r w:rsidRPr="009F5FAD">
        <w:rPr>
          <w:rFonts w:ascii="Times New Roman" w:eastAsia="Calibri" w:hAnsi="Times New Roman" w:cs="Times New Roman"/>
          <w:b/>
          <w:bCs/>
          <w:sz w:val="12"/>
          <w:szCs w:val="12"/>
        </w:rPr>
        <w:t>программы</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Комплексная оценка эффективности реализации муниципальной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муниципальной программы и оценку эффективности реализации муниципальной программы.</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2" w:name="sub_10081"/>
      <w:r w:rsidRPr="009F5FAD">
        <w:rPr>
          <w:rFonts w:ascii="Times New Roman" w:eastAsia="Calibri" w:hAnsi="Times New Roman" w:cs="Times New Roman"/>
          <w:b/>
          <w:bCs/>
          <w:sz w:val="12"/>
          <w:szCs w:val="12"/>
        </w:rPr>
        <w:t>7.1. Оценка степени выполнения мероприятий программы</w:t>
      </w:r>
    </w:p>
    <w:bookmarkEnd w:id="2"/>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Степень выполнения мероприятий муниципальной программы за отчетный год рассчитывается как отношение количества мероприятий, выполненных в отчетном году в установленные сроки, к общему количеству мероприятий, предусмотренных к выполнению в отчетном году.</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Степень выполнения мероприятий муниципальной программы по окончании ее реализации рассчитывается как отношение количества мероприятий, выполненных за весь период реализации муниципальной программы, к общему количеству мероприятий, предусмотренных к выполнению за весь период ее реализации.</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Критерии оценки эффективности реализации муниципальной программы, представлены в приложении 4 к настоящей Программе.</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3" w:name="sub_10082"/>
      <w:r w:rsidRPr="009F5FAD">
        <w:rPr>
          <w:rFonts w:ascii="Times New Roman" w:eastAsia="Calibri" w:hAnsi="Times New Roman" w:cs="Times New Roman"/>
          <w:b/>
          <w:bCs/>
          <w:sz w:val="12"/>
          <w:szCs w:val="12"/>
        </w:rPr>
        <w:t>7.2. Оценка эффективности реализации муниципальной программы</w:t>
      </w:r>
    </w:p>
    <w:bookmarkEnd w:id="3"/>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Эффективность реализации муниципальной программы оценивается путем соотнесения степени достижения показателей (индикаторов) муниципальной программы с уровнем ее финансирования (расходов).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Показатель эффективности реализации муниципальной программы (R) за отчетный год рассчитывается по формуле</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b/>
          <w:sz w:val="12"/>
          <w:szCs w:val="12"/>
        </w:rPr>
      </w:pP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sz w:val="12"/>
          <w:szCs w:val="12"/>
        </w:rPr>
      </w:pPr>
      <w:r w:rsidRPr="009F5FAD">
        <w:rPr>
          <w:rFonts w:ascii="Times New Roman" w:eastAsia="Calibri" w:hAnsi="Times New Roman" w:cs="Times New Roman"/>
          <w:b/>
          <w:noProof/>
          <w:sz w:val="12"/>
          <w:szCs w:val="12"/>
          <w:lang w:eastAsia="ru-RU"/>
        </w:rPr>
        <w:drawing>
          <wp:inline distT="0" distB="0" distL="0" distR="0">
            <wp:extent cx="1319916" cy="90431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1138" cy="905153"/>
                    </a:xfrm>
                    <a:prstGeom prst="rect">
                      <a:avLst/>
                    </a:prstGeom>
                    <a:noFill/>
                    <a:ln>
                      <a:noFill/>
                    </a:ln>
                  </pic:spPr>
                </pic:pic>
              </a:graphicData>
            </a:graphic>
          </wp:inline>
        </w:drawing>
      </w:r>
      <w:r w:rsidRPr="009F5FAD">
        <w:rPr>
          <w:rFonts w:ascii="Times New Roman" w:eastAsia="Calibri" w:hAnsi="Times New Roman" w:cs="Times New Roman"/>
          <w:b/>
          <w:sz w:val="12"/>
          <w:szCs w:val="12"/>
        </w:rPr>
        <w:t>,</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b/>
          <w:sz w:val="12"/>
          <w:szCs w:val="12"/>
        </w:rPr>
      </w:pP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где </w:t>
      </w:r>
      <w:r w:rsidRPr="009F5FAD">
        <w:rPr>
          <w:rFonts w:ascii="Times New Roman" w:eastAsia="Calibri" w:hAnsi="Times New Roman" w:cs="Times New Roman"/>
          <w:noProof/>
          <w:sz w:val="12"/>
          <w:szCs w:val="12"/>
          <w:lang w:eastAsia="ru-RU"/>
        </w:rPr>
        <w:drawing>
          <wp:inline distT="0" distB="0" distL="0" distR="0">
            <wp:extent cx="152357" cy="174928"/>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625" cy="174088"/>
                    </a:xfrm>
                    <a:prstGeom prst="rect">
                      <a:avLst/>
                    </a:prstGeom>
                    <a:noFill/>
                    <a:ln>
                      <a:noFill/>
                    </a:ln>
                  </pic:spPr>
                </pic:pic>
              </a:graphicData>
            </a:graphic>
          </wp:inline>
        </w:drawing>
      </w:r>
      <w:r w:rsidRPr="009F5FAD">
        <w:rPr>
          <w:rFonts w:ascii="Times New Roman" w:eastAsia="Calibri" w:hAnsi="Times New Roman" w:cs="Times New Roman"/>
          <w:sz w:val="12"/>
          <w:szCs w:val="12"/>
        </w:rPr>
        <w:t xml:space="preserve"> - количество показателей (индикаторов) муниципальной программы;</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r w:rsidRPr="009F5FAD">
        <w:rPr>
          <w:rFonts w:ascii="Times New Roman" w:eastAsia="Calibri" w:hAnsi="Times New Roman" w:cs="Times New Roman"/>
          <w:noProof/>
          <w:sz w:val="12"/>
          <w:szCs w:val="12"/>
          <w:lang w:eastAsia="ru-RU"/>
        </w:rPr>
        <w:drawing>
          <wp:inline distT="0" distB="0" distL="0" distR="0">
            <wp:extent cx="238539" cy="15902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0030" cy="160020"/>
                    </a:xfrm>
                    <a:prstGeom prst="rect">
                      <a:avLst/>
                    </a:prstGeom>
                    <a:noFill/>
                    <a:ln>
                      <a:noFill/>
                    </a:ln>
                  </pic:spPr>
                </pic:pic>
              </a:graphicData>
            </a:graphic>
          </wp:inline>
        </w:drawing>
      </w:r>
      <w:r w:rsidRPr="009F5FAD">
        <w:rPr>
          <w:rFonts w:ascii="Times New Roman" w:eastAsia="Calibri" w:hAnsi="Times New Roman" w:cs="Times New Roman"/>
          <w:sz w:val="12"/>
          <w:szCs w:val="12"/>
        </w:rPr>
        <w:t xml:space="preserve"> - плановое значение n-го показателя (индикатора);</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r w:rsidRPr="009F5FAD">
        <w:rPr>
          <w:rFonts w:ascii="Times New Roman" w:eastAsia="Calibri" w:hAnsi="Times New Roman" w:cs="Times New Roman"/>
          <w:noProof/>
          <w:sz w:val="12"/>
          <w:szCs w:val="12"/>
          <w:lang w:eastAsia="ru-RU"/>
        </w:rPr>
        <w:drawing>
          <wp:inline distT="0" distB="0" distL="0" distR="0">
            <wp:extent cx="249897" cy="17492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1459" cy="176021"/>
                    </a:xfrm>
                    <a:prstGeom prst="rect">
                      <a:avLst/>
                    </a:prstGeom>
                    <a:noFill/>
                    <a:ln>
                      <a:noFill/>
                    </a:ln>
                  </pic:spPr>
                </pic:pic>
              </a:graphicData>
            </a:graphic>
          </wp:inline>
        </w:drawing>
      </w:r>
      <w:r w:rsidRPr="009F5FAD">
        <w:rPr>
          <w:rFonts w:ascii="Times New Roman" w:eastAsia="Calibri" w:hAnsi="Times New Roman" w:cs="Times New Roman"/>
          <w:sz w:val="12"/>
          <w:szCs w:val="12"/>
        </w:rPr>
        <w:t xml:space="preserve"> - значение n-го показателя (индикатора) на конец отчетного года;</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r w:rsidRPr="009F5FAD">
        <w:rPr>
          <w:rFonts w:ascii="Times New Roman" w:eastAsia="Calibri" w:hAnsi="Times New Roman" w:cs="Times New Roman"/>
          <w:noProof/>
          <w:sz w:val="12"/>
          <w:szCs w:val="12"/>
          <w:lang w:eastAsia="ru-RU"/>
        </w:rPr>
        <w:drawing>
          <wp:inline distT="0" distB="0" distL="0" distR="0">
            <wp:extent cx="238539" cy="15902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1300" cy="160867"/>
                    </a:xfrm>
                    <a:prstGeom prst="rect">
                      <a:avLst/>
                    </a:prstGeom>
                    <a:noFill/>
                    <a:ln>
                      <a:noFill/>
                    </a:ln>
                  </pic:spPr>
                </pic:pic>
              </a:graphicData>
            </a:graphic>
          </wp:inline>
        </w:drawing>
      </w:r>
      <w:proofErr w:type="gramStart"/>
      <w:r w:rsidRPr="009F5FAD">
        <w:rPr>
          <w:rFonts w:ascii="Times New Roman" w:eastAsia="Calibri" w:hAnsi="Times New Roman" w:cs="Times New Roman"/>
          <w:sz w:val="12"/>
          <w:szCs w:val="12"/>
        </w:rPr>
        <w:t>- плановая сумма финансирования по муниципальной программы, предусмотренная на реализацию мероприятий муниципальной программы в отчетном году;</w:t>
      </w:r>
      <w:proofErr w:type="gramEnd"/>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r w:rsidRPr="009F5FAD">
        <w:rPr>
          <w:rFonts w:ascii="Times New Roman" w:eastAsia="Calibri" w:hAnsi="Times New Roman" w:cs="Times New Roman"/>
          <w:noProof/>
          <w:sz w:val="12"/>
          <w:szCs w:val="12"/>
          <w:lang w:eastAsia="ru-RU"/>
        </w:rPr>
        <w:drawing>
          <wp:inline distT="0" distB="0" distL="0" distR="0">
            <wp:extent cx="199201" cy="1351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1507" cy="136736"/>
                    </a:xfrm>
                    <a:prstGeom prst="rect">
                      <a:avLst/>
                    </a:prstGeom>
                    <a:noFill/>
                    <a:ln>
                      <a:noFill/>
                    </a:ln>
                  </pic:spPr>
                </pic:pic>
              </a:graphicData>
            </a:graphic>
          </wp:inline>
        </w:drawing>
      </w:r>
      <w:r w:rsidRPr="009F5FAD">
        <w:rPr>
          <w:rFonts w:ascii="Times New Roman" w:eastAsia="Calibri" w:hAnsi="Times New Roman" w:cs="Times New Roman"/>
          <w:sz w:val="12"/>
          <w:szCs w:val="12"/>
        </w:rPr>
        <w:t xml:space="preserve"> - сумма фактически произведенных расходов на реализацию мероприятий муниципальной программы на конец отчетного года.</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Для расчета показателя эффективности реализации муниципальной программы (R) используются показатели (индикаторы), достижение значений которых предусмотрено в отчетном году.</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Оценка эффективности реализации муниципальной программы за весь период реализации рассчитывается как среднее арифметическое показателей эффективности реализации муниципальной программы за все отчетные годы.</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
          <w:sz w:val="12"/>
          <w:szCs w:val="12"/>
        </w:rPr>
      </w:pPr>
      <w:r w:rsidRPr="009F5FAD">
        <w:rPr>
          <w:rFonts w:ascii="Times New Roman" w:eastAsia="Calibri" w:hAnsi="Times New Roman" w:cs="Times New Roman"/>
          <w:b/>
          <w:sz w:val="12"/>
          <w:szCs w:val="12"/>
        </w:rPr>
        <w:t>8. Методика расчета целевых показателей (индикаторов) Программы</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sz w:val="12"/>
          <w:szCs w:val="12"/>
        </w:rPr>
      </w:pPr>
      <w:r w:rsidRPr="009F5FAD">
        <w:rPr>
          <w:rFonts w:ascii="Times New Roman" w:eastAsia="Calibri" w:hAnsi="Times New Roman" w:cs="Times New Roman"/>
          <w:sz w:val="12"/>
          <w:szCs w:val="12"/>
        </w:rPr>
        <w:t>Методика расчета показателей (индикаторов) программы представлена в приложении № 3 к настоящей Программе.</w:t>
      </w: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Приложение 1</w:t>
      </w:r>
    </w:p>
    <w:p w:rsid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к муниципальной программе</w:t>
      </w:r>
    </w:p>
    <w:p w:rsid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«Реализация проекта «</w:t>
      </w:r>
      <w:proofErr w:type="gramStart"/>
      <w:r w:rsidRPr="009F5FAD">
        <w:rPr>
          <w:rFonts w:ascii="Times New Roman" w:eastAsia="Calibri" w:hAnsi="Times New Roman" w:cs="Times New Roman"/>
          <w:i/>
          <w:sz w:val="12"/>
          <w:szCs w:val="12"/>
        </w:rPr>
        <w:t>Инициативное</w:t>
      </w:r>
      <w:proofErr w:type="gramEnd"/>
      <w:r w:rsidRPr="009F5FAD">
        <w:rPr>
          <w:rFonts w:ascii="Times New Roman" w:eastAsia="Calibri" w:hAnsi="Times New Roman" w:cs="Times New Roman"/>
          <w:i/>
          <w:sz w:val="12"/>
          <w:szCs w:val="12"/>
        </w:rPr>
        <w:t xml:space="preserve"> бюджетирование» </w:t>
      </w: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на территории муниципального района Сергиевский Самарской области на 2026–2030 годы»</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bCs/>
          <w:sz w:val="12"/>
          <w:szCs w:val="12"/>
        </w:rPr>
      </w:pPr>
      <w:r w:rsidRPr="009F5FAD">
        <w:rPr>
          <w:rFonts w:ascii="Times New Roman" w:eastAsia="Calibri" w:hAnsi="Times New Roman" w:cs="Times New Roman"/>
          <w:b/>
          <w:bCs/>
          <w:sz w:val="12"/>
          <w:szCs w:val="12"/>
        </w:rPr>
        <w:t>Целевые показатели (индикаторы), характеризующие ежегодный ход и итоги реализации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9"/>
        <w:gridCol w:w="2538"/>
        <w:gridCol w:w="673"/>
        <w:gridCol w:w="746"/>
        <w:gridCol w:w="746"/>
        <w:gridCol w:w="822"/>
        <w:gridCol w:w="746"/>
        <w:gridCol w:w="673"/>
      </w:tblGrid>
      <w:tr w:rsidR="009F5FAD" w:rsidRPr="009F5FAD" w:rsidTr="009F5FAD">
        <w:trPr>
          <w:trHeight w:val="20"/>
        </w:trPr>
        <w:tc>
          <w:tcPr>
            <w:tcW w:w="385" w:type="pct"/>
            <w:vMerge w:val="restar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lastRenderedPageBreak/>
              <w:t xml:space="preserve">№ </w:t>
            </w:r>
            <w:proofErr w:type="gramStart"/>
            <w:r w:rsidRPr="009F5FAD">
              <w:rPr>
                <w:rFonts w:ascii="Times New Roman" w:eastAsia="Calibri" w:hAnsi="Times New Roman" w:cs="Times New Roman"/>
                <w:bCs/>
                <w:sz w:val="12"/>
                <w:szCs w:val="12"/>
              </w:rPr>
              <w:t>п</w:t>
            </w:r>
            <w:proofErr w:type="gramEnd"/>
            <w:r w:rsidRPr="009F5FAD">
              <w:rPr>
                <w:rFonts w:ascii="Times New Roman" w:eastAsia="Calibri" w:hAnsi="Times New Roman" w:cs="Times New Roman"/>
                <w:bCs/>
                <w:sz w:val="12"/>
                <w:szCs w:val="12"/>
              </w:rPr>
              <w:t>/п</w:t>
            </w:r>
          </w:p>
        </w:tc>
        <w:tc>
          <w:tcPr>
            <w:tcW w:w="1687" w:type="pct"/>
            <w:vMerge w:val="restar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Наименование целевого индикатора</w:t>
            </w:r>
          </w:p>
        </w:tc>
        <w:tc>
          <w:tcPr>
            <w:tcW w:w="447" w:type="pct"/>
            <w:vMerge w:val="restar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Ед. изм.</w:t>
            </w:r>
          </w:p>
        </w:tc>
        <w:tc>
          <w:tcPr>
            <w:tcW w:w="2481" w:type="pct"/>
            <w:gridSpan w:val="5"/>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Значение целевого индикатора по годам</w:t>
            </w:r>
          </w:p>
        </w:tc>
      </w:tr>
      <w:tr w:rsidR="009F5FAD" w:rsidRPr="009F5FAD" w:rsidTr="009F5FAD">
        <w:trPr>
          <w:trHeight w:val="20"/>
        </w:trPr>
        <w:tc>
          <w:tcPr>
            <w:tcW w:w="385"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p>
        </w:tc>
        <w:tc>
          <w:tcPr>
            <w:tcW w:w="1687"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p>
        </w:tc>
        <w:tc>
          <w:tcPr>
            <w:tcW w:w="447"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2026</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2027</w:t>
            </w:r>
          </w:p>
        </w:tc>
        <w:tc>
          <w:tcPr>
            <w:tcW w:w="5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2028</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2029</w:t>
            </w:r>
          </w:p>
        </w:tc>
        <w:tc>
          <w:tcPr>
            <w:tcW w:w="44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2030</w:t>
            </w:r>
          </w:p>
        </w:tc>
      </w:tr>
      <w:tr w:rsidR="009F5FAD" w:rsidRPr="009F5FAD" w:rsidTr="009F5FAD">
        <w:trPr>
          <w:trHeight w:val="20"/>
        </w:trPr>
        <w:tc>
          <w:tcPr>
            <w:tcW w:w="5000" w:type="pct"/>
            <w:gridSpan w:val="8"/>
          </w:tcPr>
          <w:p w:rsidR="009F5FAD" w:rsidRPr="009F5FAD" w:rsidRDefault="009F5FAD" w:rsidP="009F5FAD">
            <w:pPr>
              <w:numPr>
                <w:ilvl w:val="0"/>
                <w:numId w:val="28"/>
              </w:num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sz w:val="12"/>
                <w:szCs w:val="12"/>
              </w:rPr>
              <w:t>Вовлечение населения, юридических лиц и индивидуальных предпринимателей в определение проектов с использованием механизма инициативного бюджетирования, их реализацию и контроль</w:t>
            </w:r>
          </w:p>
        </w:tc>
      </w:tr>
      <w:tr w:rsidR="009F5FAD" w:rsidRPr="009F5FAD" w:rsidTr="009F5FAD">
        <w:trPr>
          <w:trHeight w:val="20"/>
        </w:trPr>
        <w:tc>
          <w:tcPr>
            <w:tcW w:w="38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1.1</w:t>
            </w:r>
          </w:p>
        </w:tc>
        <w:tc>
          <w:tcPr>
            <w:tcW w:w="168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sz w:val="12"/>
                <w:szCs w:val="12"/>
              </w:rPr>
              <w:t xml:space="preserve">Количество публикаций в сети Интернет и СМИ об </w:t>
            </w:r>
            <w:proofErr w:type="gramStart"/>
            <w:r w:rsidRPr="009F5FAD">
              <w:rPr>
                <w:rFonts w:ascii="Times New Roman" w:eastAsia="Calibri" w:hAnsi="Times New Roman" w:cs="Times New Roman"/>
                <w:sz w:val="12"/>
                <w:szCs w:val="12"/>
              </w:rPr>
              <w:t>инициативном</w:t>
            </w:r>
            <w:proofErr w:type="gramEnd"/>
            <w:r w:rsidRPr="009F5FAD">
              <w:rPr>
                <w:rFonts w:ascii="Times New Roman" w:eastAsia="Calibri" w:hAnsi="Times New Roman" w:cs="Times New Roman"/>
                <w:sz w:val="12"/>
                <w:szCs w:val="12"/>
              </w:rPr>
              <w:t xml:space="preserve"> бюджетировании</w:t>
            </w:r>
          </w:p>
        </w:tc>
        <w:tc>
          <w:tcPr>
            <w:tcW w:w="44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ед.</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1</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5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44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r>
      <w:tr w:rsidR="009F5FAD" w:rsidRPr="009F5FAD" w:rsidTr="009F5FAD">
        <w:trPr>
          <w:trHeight w:val="20"/>
        </w:trPr>
        <w:tc>
          <w:tcPr>
            <w:tcW w:w="5000" w:type="pct"/>
            <w:gridSpan w:val="8"/>
          </w:tcPr>
          <w:p w:rsidR="009F5FAD" w:rsidRPr="009F5FAD" w:rsidRDefault="009F5FAD" w:rsidP="009F5FAD">
            <w:pPr>
              <w:numPr>
                <w:ilvl w:val="0"/>
                <w:numId w:val="28"/>
              </w:num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sz w:val="12"/>
                <w:szCs w:val="12"/>
              </w:rPr>
              <w:t>Повышение открытости и эффективности расходования бюджетных средств</w:t>
            </w:r>
          </w:p>
        </w:tc>
      </w:tr>
      <w:tr w:rsidR="009F5FAD" w:rsidRPr="009F5FAD" w:rsidTr="009F5FAD">
        <w:trPr>
          <w:trHeight w:val="20"/>
        </w:trPr>
        <w:tc>
          <w:tcPr>
            <w:tcW w:w="38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2.1</w:t>
            </w:r>
          </w:p>
        </w:tc>
        <w:tc>
          <w:tcPr>
            <w:tcW w:w="168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Количество поступивших инициативных проектов</w:t>
            </w:r>
          </w:p>
        </w:tc>
        <w:tc>
          <w:tcPr>
            <w:tcW w:w="44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ед.</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5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44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r>
      <w:tr w:rsidR="009F5FAD" w:rsidRPr="009F5FAD" w:rsidTr="009F5FAD">
        <w:trPr>
          <w:trHeight w:val="20"/>
        </w:trPr>
        <w:tc>
          <w:tcPr>
            <w:tcW w:w="385"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2.2</w:t>
            </w:r>
          </w:p>
        </w:tc>
        <w:tc>
          <w:tcPr>
            <w:tcW w:w="168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Количество реализованных инициативных проектов.</w:t>
            </w:r>
          </w:p>
        </w:tc>
        <w:tc>
          <w:tcPr>
            <w:tcW w:w="44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ед.</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5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49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447"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r>
    </w:tbl>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p>
    <w:p w:rsidR="00886CCA" w:rsidRDefault="00886CCA" w:rsidP="009F5FAD">
      <w:pPr>
        <w:tabs>
          <w:tab w:val="left" w:pos="284"/>
          <w:tab w:val="left" w:pos="3828"/>
        </w:tabs>
        <w:spacing w:after="0" w:line="240" w:lineRule="auto"/>
        <w:jc w:val="right"/>
        <w:rPr>
          <w:rFonts w:ascii="Times New Roman" w:eastAsia="Calibri" w:hAnsi="Times New Roman" w:cs="Times New Roman"/>
          <w:i/>
          <w:sz w:val="12"/>
          <w:szCs w:val="12"/>
        </w:rPr>
      </w:pP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2</w:t>
      </w:r>
    </w:p>
    <w:p w:rsid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к муниципальной программе</w:t>
      </w:r>
    </w:p>
    <w:p w:rsid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«Реализация проекта «</w:t>
      </w:r>
      <w:proofErr w:type="gramStart"/>
      <w:r w:rsidRPr="009F5FAD">
        <w:rPr>
          <w:rFonts w:ascii="Times New Roman" w:eastAsia="Calibri" w:hAnsi="Times New Roman" w:cs="Times New Roman"/>
          <w:i/>
          <w:sz w:val="12"/>
          <w:szCs w:val="12"/>
        </w:rPr>
        <w:t>Инициативное</w:t>
      </w:r>
      <w:proofErr w:type="gramEnd"/>
      <w:r w:rsidRPr="009F5FAD">
        <w:rPr>
          <w:rFonts w:ascii="Times New Roman" w:eastAsia="Calibri" w:hAnsi="Times New Roman" w:cs="Times New Roman"/>
          <w:i/>
          <w:sz w:val="12"/>
          <w:szCs w:val="12"/>
        </w:rPr>
        <w:t xml:space="preserve"> бюджетирование» </w:t>
      </w: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на территории муниципального района Сергиевский Самарской области на 2026–2030 годы»</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b/>
          <w:bCs/>
          <w:sz w:val="12"/>
          <w:szCs w:val="12"/>
        </w:rPr>
      </w:pP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bCs/>
          <w:sz w:val="12"/>
          <w:szCs w:val="12"/>
        </w:rPr>
      </w:pPr>
      <w:r w:rsidRPr="009F5FAD">
        <w:rPr>
          <w:rFonts w:ascii="Times New Roman" w:eastAsia="Calibri" w:hAnsi="Times New Roman" w:cs="Times New Roman"/>
          <w:b/>
          <w:bCs/>
          <w:sz w:val="12"/>
          <w:szCs w:val="12"/>
        </w:rPr>
        <w:t>Перечень программных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20" w:firstRow="1" w:lastRow="0" w:firstColumn="0" w:lastColumn="0" w:noHBand="0" w:noVBand="0"/>
      </w:tblPr>
      <w:tblGrid>
        <w:gridCol w:w="225"/>
        <w:gridCol w:w="1340"/>
        <w:gridCol w:w="705"/>
        <w:gridCol w:w="343"/>
        <w:gridCol w:w="585"/>
        <w:gridCol w:w="521"/>
        <w:gridCol w:w="521"/>
        <w:gridCol w:w="521"/>
        <w:gridCol w:w="521"/>
        <w:gridCol w:w="393"/>
        <w:gridCol w:w="1848"/>
      </w:tblGrid>
      <w:tr w:rsidR="009F5FAD" w:rsidRPr="009F5FAD" w:rsidTr="009F5FAD">
        <w:trPr>
          <w:trHeight w:val="20"/>
          <w:tblHeader/>
        </w:trPr>
        <w:tc>
          <w:tcPr>
            <w:tcW w:w="150" w:type="pct"/>
            <w:vMerge w:val="restar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 </w:t>
            </w:r>
            <w:proofErr w:type="gramStart"/>
            <w:r w:rsidRPr="009F5FAD">
              <w:rPr>
                <w:rFonts w:ascii="Times New Roman" w:eastAsia="Calibri" w:hAnsi="Times New Roman" w:cs="Times New Roman"/>
                <w:sz w:val="12"/>
                <w:szCs w:val="12"/>
              </w:rPr>
              <w:t>п</w:t>
            </w:r>
            <w:proofErr w:type="gramEnd"/>
            <w:r w:rsidRPr="009F5FAD">
              <w:rPr>
                <w:rFonts w:ascii="Times New Roman" w:eastAsia="Calibri" w:hAnsi="Times New Roman" w:cs="Times New Roman"/>
                <w:sz w:val="12"/>
                <w:szCs w:val="12"/>
              </w:rPr>
              <w:t>/п</w:t>
            </w:r>
          </w:p>
        </w:tc>
        <w:tc>
          <w:tcPr>
            <w:tcW w:w="891" w:type="pct"/>
            <w:vMerge w:val="restar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Наименование</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мероприятия</w:t>
            </w:r>
          </w:p>
        </w:tc>
        <w:tc>
          <w:tcPr>
            <w:tcW w:w="469" w:type="pct"/>
            <w:vMerge w:val="restar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Ответственный исполнитель</w:t>
            </w:r>
          </w:p>
        </w:tc>
        <w:tc>
          <w:tcPr>
            <w:tcW w:w="228" w:type="pct"/>
            <w:vMerge w:val="restar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Сроки реализации, годы</w:t>
            </w:r>
          </w:p>
        </w:tc>
        <w:tc>
          <w:tcPr>
            <w:tcW w:w="2034" w:type="pct"/>
            <w:gridSpan w:val="6"/>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Объем финансирования по годам, тыс. рублей*</w:t>
            </w:r>
          </w:p>
        </w:tc>
        <w:tc>
          <w:tcPr>
            <w:tcW w:w="1228" w:type="pct"/>
            <w:vMerge w:val="restar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Ожидаемый результат</w:t>
            </w:r>
          </w:p>
        </w:tc>
      </w:tr>
      <w:tr w:rsidR="009F5FAD" w:rsidRPr="009F5FAD" w:rsidTr="009F5FAD">
        <w:trPr>
          <w:trHeight w:val="20"/>
          <w:tblHeader/>
        </w:trPr>
        <w:tc>
          <w:tcPr>
            <w:tcW w:w="150"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c>
          <w:tcPr>
            <w:tcW w:w="891"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c>
          <w:tcPr>
            <w:tcW w:w="469"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c>
          <w:tcPr>
            <w:tcW w:w="228"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c>
          <w:tcPr>
            <w:tcW w:w="389"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2026</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средства </w:t>
            </w:r>
            <w:proofErr w:type="spellStart"/>
            <w:r w:rsidRPr="009F5FAD">
              <w:rPr>
                <w:rFonts w:ascii="Times New Roman" w:eastAsia="Calibri" w:hAnsi="Times New Roman" w:cs="Times New Roman"/>
                <w:sz w:val="12"/>
                <w:szCs w:val="12"/>
              </w:rPr>
              <w:t>муниц</w:t>
            </w:r>
            <w:proofErr w:type="spellEnd"/>
            <w:r w:rsidRPr="009F5FAD">
              <w:rPr>
                <w:rFonts w:ascii="Times New Roman" w:eastAsia="Calibri" w:hAnsi="Times New Roman" w:cs="Times New Roman"/>
                <w:sz w:val="12"/>
                <w:szCs w:val="12"/>
              </w:rPr>
              <w:t>. бюджета</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2027</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средства </w:t>
            </w:r>
            <w:proofErr w:type="spellStart"/>
            <w:r w:rsidRPr="009F5FAD">
              <w:rPr>
                <w:rFonts w:ascii="Times New Roman" w:eastAsia="Calibri" w:hAnsi="Times New Roman" w:cs="Times New Roman"/>
                <w:sz w:val="12"/>
                <w:szCs w:val="12"/>
              </w:rPr>
              <w:t>муниц</w:t>
            </w:r>
            <w:proofErr w:type="spellEnd"/>
            <w:r w:rsidRPr="009F5FAD">
              <w:rPr>
                <w:rFonts w:ascii="Times New Roman" w:eastAsia="Calibri" w:hAnsi="Times New Roman" w:cs="Times New Roman"/>
                <w:sz w:val="12"/>
                <w:szCs w:val="12"/>
              </w:rPr>
              <w:t>. бюджета</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2028</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средства </w:t>
            </w:r>
            <w:proofErr w:type="spellStart"/>
            <w:r w:rsidRPr="009F5FAD">
              <w:rPr>
                <w:rFonts w:ascii="Times New Roman" w:eastAsia="Calibri" w:hAnsi="Times New Roman" w:cs="Times New Roman"/>
                <w:sz w:val="12"/>
                <w:szCs w:val="12"/>
              </w:rPr>
              <w:t>муниц</w:t>
            </w:r>
            <w:proofErr w:type="spellEnd"/>
            <w:r w:rsidRPr="009F5FAD">
              <w:rPr>
                <w:rFonts w:ascii="Times New Roman" w:eastAsia="Calibri" w:hAnsi="Times New Roman" w:cs="Times New Roman"/>
                <w:sz w:val="12"/>
                <w:szCs w:val="12"/>
              </w:rPr>
              <w:t>. бюджета</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2029</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средства </w:t>
            </w:r>
            <w:proofErr w:type="spellStart"/>
            <w:r w:rsidRPr="009F5FAD">
              <w:rPr>
                <w:rFonts w:ascii="Times New Roman" w:eastAsia="Calibri" w:hAnsi="Times New Roman" w:cs="Times New Roman"/>
                <w:sz w:val="12"/>
                <w:szCs w:val="12"/>
              </w:rPr>
              <w:t>муниц</w:t>
            </w:r>
            <w:proofErr w:type="spellEnd"/>
            <w:r w:rsidRPr="009F5FAD">
              <w:rPr>
                <w:rFonts w:ascii="Times New Roman" w:eastAsia="Calibri" w:hAnsi="Times New Roman" w:cs="Times New Roman"/>
                <w:sz w:val="12"/>
                <w:szCs w:val="12"/>
              </w:rPr>
              <w:t>. бюджета</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2030</w:t>
            </w:r>
          </w:p>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средства </w:t>
            </w:r>
            <w:proofErr w:type="spellStart"/>
            <w:r w:rsidRPr="009F5FAD">
              <w:rPr>
                <w:rFonts w:ascii="Times New Roman" w:eastAsia="Calibri" w:hAnsi="Times New Roman" w:cs="Times New Roman"/>
                <w:sz w:val="12"/>
                <w:szCs w:val="12"/>
              </w:rPr>
              <w:t>муниц</w:t>
            </w:r>
            <w:proofErr w:type="spellEnd"/>
            <w:r w:rsidRPr="009F5FAD">
              <w:rPr>
                <w:rFonts w:ascii="Times New Roman" w:eastAsia="Calibri" w:hAnsi="Times New Roman" w:cs="Times New Roman"/>
                <w:sz w:val="12"/>
                <w:szCs w:val="12"/>
              </w:rPr>
              <w:t>. бюджета</w:t>
            </w:r>
          </w:p>
        </w:tc>
        <w:tc>
          <w:tcPr>
            <w:tcW w:w="261"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Всего по Программе</w:t>
            </w:r>
          </w:p>
        </w:tc>
        <w:tc>
          <w:tcPr>
            <w:tcW w:w="1228"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r>
      <w:tr w:rsidR="009F5FAD" w:rsidRPr="009F5FAD" w:rsidTr="009F5FAD">
        <w:trPr>
          <w:trHeight w:val="20"/>
        </w:trPr>
        <w:tc>
          <w:tcPr>
            <w:tcW w:w="150"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1.</w:t>
            </w:r>
          </w:p>
        </w:tc>
        <w:tc>
          <w:tcPr>
            <w:tcW w:w="891"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Размещение публикаций в сети Интернет и СМИ об </w:t>
            </w:r>
            <w:proofErr w:type="gramStart"/>
            <w:r w:rsidRPr="009F5FAD">
              <w:rPr>
                <w:rFonts w:ascii="Times New Roman" w:eastAsia="Calibri" w:hAnsi="Times New Roman" w:cs="Times New Roman"/>
                <w:sz w:val="12"/>
                <w:szCs w:val="12"/>
              </w:rPr>
              <w:t>инициативном</w:t>
            </w:r>
            <w:proofErr w:type="gramEnd"/>
            <w:r w:rsidRPr="009F5FAD">
              <w:rPr>
                <w:rFonts w:ascii="Times New Roman" w:eastAsia="Calibri" w:hAnsi="Times New Roman" w:cs="Times New Roman"/>
                <w:sz w:val="12"/>
                <w:szCs w:val="12"/>
              </w:rPr>
              <w:t xml:space="preserve"> бюджетировании</w:t>
            </w:r>
          </w:p>
        </w:tc>
        <w:tc>
          <w:tcPr>
            <w:tcW w:w="469" w:type="pct"/>
            <w:vMerge w:val="restar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Администрация муниципального района Сергиевский Самарской области</w:t>
            </w:r>
          </w:p>
        </w:tc>
        <w:tc>
          <w:tcPr>
            <w:tcW w:w="228"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2026-2030</w:t>
            </w:r>
          </w:p>
        </w:tc>
        <w:tc>
          <w:tcPr>
            <w:tcW w:w="389"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261"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1228"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Повышение вовлечения жителей и представителей юридических лиц и индивидуальных предпринимателей в решение вопросов местного значения.</w:t>
            </w:r>
          </w:p>
        </w:tc>
      </w:tr>
      <w:tr w:rsidR="009F5FAD" w:rsidRPr="009F5FAD" w:rsidTr="009F5FAD">
        <w:trPr>
          <w:trHeight w:val="20"/>
        </w:trPr>
        <w:tc>
          <w:tcPr>
            <w:tcW w:w="150"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w:t>
            </w:r>
          </w:p>
        </w:tc>
        <w:tc>
          <w:tcPr>
            <w:tcW w:w="891"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Рассмотрение поступивших инициативных проектов</w:t>
            </w:r>
          </w:p>
        </w:tc>
        <w:tc>
          <w:tcPr>
            <w:tcW w:w="469"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c>
          <w:tcPr>
            <w:tcW w:w="228"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2026-2030</w:t>
            </w:r>
          </w:p>
        </w:tc>
        <w:tc>
          <w:tcPr>
            <w:tcW w:w="389"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261"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0,00000**</w:t>
            </w:r>
          </w:p>
        </w:tc>
        <w:tc>
          <w:tcPr>
            <w:tcW w:w="1228"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b/>
                <w:sz w:val="12"/>
                <w:szCs w:val="12"/>
              </w:rPr>
            </w:pPr>
            <w:r w:rsidRPr="009F5FAD">
              <w:rPr>
                <w:rFonts w:ascii="Times New Roman" w:eastAsia="Calibri" w:hAnsi="Times New Roman" w:cs="Times New Roman"/>
                <w:sz w:val="12"/>
                <w:szCs w:val="12"/>
              </w:rPr>
              <w:t>Повышение вовлечения жителей и представителей юридических лиц и индивидуальных предпринимателей в решение вопросов местного значения.</w:t>
            </w:r>
          </w:p>
        </w:tc>
      </w:tr>
      <w:tr w:rsidR="009F5FAD" w:rsidRPr="009F5FAD" w:rsidTr="009F5FAD">
        <w:trPr>
          <w:trHeight w:val="20"/>
        </w:trPr>
        <w:tc>
          <w:tcPr>
            <w:tcW w:w="150"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3.</w:t>
            </w:r>
          </w:p>
        </w:tc>
        <w:tc>
          <w:tcPr>
            <w:tcW w:w="891"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Реализация инициативных проектов</w:t>
            </w:r>
          </w:p>
        </w:tc>
        <w:tc>
          <w:tcPr>
            <w:tcW w:w="469" w:type="pct"/>
            <w:vMerge/>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c>
          <w:tcPr>
            <w:tcW w:w="228"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2026-2030</w:t>
            </w:r>
          </w:p>
        </w:tc>
        <w:tc>
          <w:tcPr>
            <w:tcW w:w="389"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261"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250,00000</w:t>
            </w:r>
          </w:p>
        </w:tc>
        <w:tc>
          <w:tcPr>
            <w:tcW w:w="1228"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Повышение вовлечения жителей и представителей юридических лиц и индивидуальных предпринимателей в решение вопросов местного значения.</w:t>
            </w:r>
          </w:p>
        </w:tc>
      </w:tr>
      <w:tr w:rsidR="009F5FAD" w:rsidRPr="009F5FAD" w:rsidTr="009F5FAD">
        <w:trPr>
          <w:trHeight w:val="20"/>
        </w:trPr>
        <w:tc>
          <w:tcPr>
            <w:tcW w:w="150"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4.</w:t>
            </w:r>
          </w:p>
        </w:tc>
        <w:tc>
          <w:tcPr>
            <w:tcW w:w="891"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Всего средств, направленных на реализацию мероприятий Программы </w:t>
            </w:r>
          </w:p>
        </w:tc>
        <w:tc>
          <w:tcPr>
            <w:tcW w:w="469"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c>
          <w:tcPr>
            <w:tcW w:w="228"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2026-2030</w:t>
            </w:r>
          </w:p>
        </w:tc>
        <w:tc>
          <w:tcPr>
            <w:tcW w:w="389"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346" w:type="pct"/>
            <w:shd w:val="clear" w:color="auto" w:fill="auto"/>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346"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50,00000</w:t>
            </w:r>
          </w:p>
        </w:tc>
        <w:tc>
          <w:tcPr>
            <w:tcW w:w="261"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r w:rsidRPr="009F5FAD">
              <w:rPr>
                <w:rFonts w:ascii="Times New Roman" w:eastAsia="Calibri" w:hAnsi="Times New Roman" w:cs="Times New Roman"/>
                <w:sz w:val="12"/>
                <w:szCs w:val="12"/>
              </w:rPr>
              <w:t>250,00000</w:t>
            </w:r>
          </w:p>
        </w:tc>
        <w:tc>
          <w:tcPr>
            <w:tcW w:w="1228" w:type="pct"/>
          </w:tcPr>
          <w:p w:rsidR="009F5FAD" w:rsidRPr="009F5FAD" w:rsidRDefault="009F5FAD" w:rsidP="009F5FAD">
            <w:pPr>
              <w:tabs>
                <w:tab w:val="left" w:pos="284"/>
                <w:tab w:val="left" w:pos="3828"/>
              </w:tabs>
              <w:spacing w:after="0" w:line="240" w:lineRule="auto"/>
              <w:rPr>
                <w:rFonts w:ascii="Times New Roman" w:eastAsia="Calibri" w:hAnsi="Times New Roman" w:cs="Times New Roman"/>
                <w:sz w:val="12"/>
                <w:szCs w:val="12"/>
              </w:rPr>
            </w:pPr>
          </w:p>
        </w:tc>
      </w:tr>
    </w:tbl>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 Общий объем финансового обеспечения Программы, а также бюджетных ассигнований местного бюджета будут уточнены после утверждения Решения о бюджете на очередной финансовый год и плановый период.</w:t>
      </w:r>
    </w:p>
    <w:p w:rsid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 в рамках текущей деятельности, не требует финансирования</w:t>
      </w:r>
    </w:p>
    <w:p w:rsidR="00886CCA" w:rsidRPr="009F5FAD" w:rsidRDefault="00886CCA" w:rsidP="009F5FAD">
      <w:pPr>
        <w:tabs>
          <w:tab w:val="left" w:pos="284"/>
          <w:tab w:val="left" w:pos="3828"/>
        </w:tabs>
        <w:spacing w:after="0" w:line="240" w:lineRule="auto"/>
        <w:ind w:firstLine="284"/>
        <w:jc w:val="both"/>
        <w:rPr>
          <w:rFonts w:ascii="Times New Roman" w:eastAsia="Calibri" w:hAnsi="Times New Roman" w:cs="Times New Roman"/>
          <w:sz w:val="12"/>
          <w:szCs w:val="12"/>
        </w:rPr>
      </w:pP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Приложение 3</w:t>
      </w:r>
    </w:p>
    <w:p w:rsid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к муниципальной программе</w:t>
      </w:r>
    </w:p>
    <w:p w:rsid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«Реализация проекта «</w:t>
      </w:r>
      <w:proofErr w:type="gramStart"/>
      <w:r w:rsidRPr="009F5FAD">
        <w:rPr>
          <w:rFonts w:ascii="Times New Roman" w:eastAsia="Calibri" w:hAnsi="Times New Roman" w:cs="Times New Roman"/>
          <w:i/>
          <w:sz w:val="12"/>
          <w:szCs w:val="12"/>
        </w:rPr>
        <w:t>Инициативное</w:t>
      </w:r>
      <w:proofErr w:type="gramEnd"/>
      <w:r w:rsidRPr="009F5FAD">
        <w:rPr>
          <w:rFonts w:ascii="Times New Roman" w:eastAsia="Calibri" w:hAnsi="Times New Roman" w:cs="Times New Roman"/>
          <w:i/>
          <w:sz w:val="12"/>
          <w:szCs w:val="12"/>
        </w:rPr>
        <w:t xml:space="preserve"> бюджетирование» </w:t>
      </w: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на территории муниципального района Сергиевский Самарской области на 2026–2030 годы»</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bCs/>
          <w:sz w:val="12"/>
          <w:szCs w:val="12"/>
        </w:rPr>
      </w:pP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bCs/>
          <w:sz w:val="12"/>
          <w:szCs w:val="12"/>
        </w:rPr>
      </w:pPr>
      <w:r w:rsidRPr="009F5FAD">
        <w:rPr>
          <w:rFonts w:ascii="Times New Roman" w:eastAsia="Calibri" w:hAnsi="Times New Roman" w:cs="Times New Roman"/>
          <w:b/>
          <w:sz w:val="12"/>
          <w:szCs w:val="12"/>
        </w:rPr>
        <w:t>Методика расчета показателей (индикаторов) Программы</w:t>
      </w:r>
    </w:p>
    <w:tbl>
      <w:tblPr>
        <w:tblStyle w:val="af1"/>
        <w:tblW w:w="5000" w:type="pct"/>
        <w:tblCellMar>
          <w:left w:w="0" w:type="dxa"/>
          <w:right w:w="0" w:type="dxa"/>
        </w:tblCellMar>
        <w:tblLook w:val="04A0" w:firstRow="1" w:lastRow="0" w:firstColumn="1" w:lastColumn="0" w:noHBand="0" w:noVBand="1"/>
      </w:tblPr>
      <w:tblGrid>
        <w:gridCol w:w="290"/>
        <w:gridCol w:w="1417"/>
        <w:gridCol w:w="3901"/>
        <w:gridCol w:w="1915"/>
      </w:tblGrid>
      <w:tr w:rsidR="009F5FAD" w:rsidRPr="009F5FAD" w:rsidTr="009F5FAD">
        <w:trPr>
          <w:trHeight w:val="20"/>
        </w:trPr>
        <w:tc>
          <w:tcPr>
            <w:tcW w:w="192"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w:t>
            </w:r>
          </w:p>
          <w:p w:rsidR="009F5FAD" w:rsidRPr="009F5FAD" w:rsidRDefault="009F5FAD" w:rsidP="009F5FAD">
            <w:pPr>
              <w:tabs>
                <w:tab w:val="left" w:pos="284"/>
                <w:tab w:val="left" w:pos="3828"/>
              </w:tabs>
              <w:rPr>
                <w:rFonts w:ascii="Times New Roman" w:eastAsia="Calibri" w:hAnsi="Times New Roman" w:cs="Times New Roman"/>
                <w:bCs/>
                <w:sz w:val="12"/>
                <w:szCs w:val="12"/>
              </w:rPr>
            </w:pPr>
            <w:proofErr w:type="gramStart"/>
            <w:r w:rsidRPr="009F5FAD">
              <w:rPr>
                <w:rFonts w:ascii="Times New Roman" w:eastAsia="Calibri" w:hAnsi="Times New Roman" w:cs="Times New Roman"/>
                <w:bCs/>
                <w:sz w:val="12"/>
                <w:szCs w:val="12"/>
              </w:rPr>
              <w:t>п</w:t>
            </w:r>
            <w:proofErr w:type="gramEnd"/>
            <w:r w:rsidRPr="009F5FAD">
              <w:rPr>
                <w:rFonts w:ascii="Times New Roman" w:eastAsia="Calibri" w:hAnsi="Times New Roman" w:cs="Times New Roman"/>
                <w:bCs/>
                <w:sz w:val="12"/>
                <w:szCs w:val="12"/>
              </w:rPr>
              <w:t>/п</w:t>
            </w:r>
          </w:p>
        </w:tc>
        <w:tc>
          <w:tcPr>
            <w:tcW w:w="942"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Наименование показателя (индикатора)</w:t>
            </w:r>
          </w:p>
        </w:tc>
        <w:tc>
          <w:tcPr>
            <w:tcW w:w="2593"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Методика расчета показателя (индикатора)</w:t>
            </w:r>
          </w:p>
        </w:tc>
        <w:tc>
          <w:tcPr>
            <w:tcW w:w="1273"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sz w:val="12"/>
                <w:szCs w:val="12"/>
              </w:rPr>
              <w:t>Источник информации для расчета значения показателя (индикатора)</w:t>
            </w:r>
          </w:p>
        </w:tc>
      </w:tr>
      <w:tr w:rsidR="009F5FAD" w:rsidRPr="009F5FAD" w:rsidTr="009F5FAD">
        <w:trPr>
          <w:trHeight w:val="20"/>
        </w:trPr>
        <w:tc>
          <w:tcPr>
            <w:tcW w:w="192"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1.</w:t>
            </w:r>
          </w:p>
        </w:tc>
        <w:tc>
          <w:tcPr>
            <w:tcW w:w="942"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sz w:val="12"/>
                <w:szCs w:val="12"/>
              </w:rPr>
              <w:t xml:space="preserve">Количество публикаций в сети Интернет и СМИ об </w:t>
            </w:r>
            <w:proofErr w:type="gramStart"/>
            <w:r w:rsidRPr="009F5FAD">
              <w:rPr>
                <w:rFonts w:ascii="Times New Roman" w:eastAsia="Calibri" w:hAnsi="Times New Roman" w:cs="Times New Roman"/>
                <w:sz w:val="12"/>
                <w:szCs w:val="12"/>
              </w:rPr>
              <w:t>инициативном</w:t>
            </w:r>
            <w:proofErr w:type="gramEnd"/>
            <w:r w:rsidRPr="009F5FAD">
              <w:rPr>
                <w:rFonts w:ascii="Times New Roman" w:eastAsia="Calibri" w:hAnsi="Times New Roman" w:cs="Times New Roman"/>
                <w:sz w:val="12"/>
                <w:szCs w:val="12"/>
              </w:rPr>
              <w:t xml:space="preserve"> бюджетировании</w:t>
            </w:r>
          </w:p>
        </w:tc>
        <w:tc>
          <w:tcPr>
            <w:tcW w:w="2593" w:type="pct"/>
          </w:tcPr>
          <w:p w:rsidR="009F5FAD" w:rsidRPr="009F5FAD" w:rsidRDefault="009F5FAD" w:rsidP="009F5FAD">
            <w:pPr>
              <w:tabs>
                <w:tab w:val="left" w:pos="284"/>
                <w:tab w:val="left" w:pos="3828"/>
              </w:tabs>
              <w:rPr>
                <w:rFonts w:ascii="Times New Roman" w:eastAsia="Calibri" w:hAnsi="Times New Roman" w:cs="Times New Roman"/>
                <w:sz w:val="12"/>
                <w:szCs w:val="12"/>
              </w:rPr>
            </w:pPr>
            <w:r w:rsidRPr="009F5FAD">
              <w:rPr>
                <w:rFonts w:ascii="Times New Roman" w:eastAsia="Calibri" w:hAnsi="Times New Roman" w:cs="Times New Roman"/>
                <w:sz w:val="12"/>
                <w:szCs w:val="12"/>
              </w:rPr>
              <w:t>Показатель рассчитывается по формуле</w:t>
            </w:r>
          </w:p>
          <w:p w:rsidR="009F5FAD" w:rsidRPr="009F5FAD" w:rsidRDefault="009F5FAD" w:rsidP="009F5FAD">
            <w:pPr>
              <w:tabs>
                <w:tab w:val="left" w:pos="284"/>
                <w:tab w:val="left" w:pos="3828"/>
              </w:tabs>
              <w:rPr>
                <w:rFonts w:ascii="Times New Roman" w:eastAsia="Calibri" w:hAnsi="Times New Roman" w:cs="Times New Roman"/>
                <w:sz w:val="12"/>
                <w:szCs w:val="12"/>
              </w:rPr>
            </w:pPr>
            <w:proofErr w:type="spellStart"/>
            <w:r w:rsidRPr="009F5FAD">
              <w:rPr>
                <w:rFonts w:ascii="Times New Roman" w:eastAsia="Calibri" w:hAnsi="Times New Roman" w:cs="Times New Roman"/>
                <w:sz w:val="12"/>
                <w:szCs w:val="12"/>
              </w:rPr>
              <w:t>Кп</w:t>
            </w:r>
            <w:proofErr w:type="spellEnd"/>
            <w:r w:rsidRPr="009F5FAD">
              <w:rPr>
                <w:rFonts w:ascii="Times New Roman" w:eastAsia="Calibri" w:hAnsi="Times New Roman" w:cs="Times New Roman"/>
                <w:sz w:val="12"/>
                <w:szCs w:val="12"/>
              </w:rPr>
              <w:t xml:space="preserve"> = </w:t>
            </w:r>
            <w:proofErr w:type="spellStart"/>
            <w:r w:rsidRPr="009F5FAD">
              <w:rPr>
                <w:rFonts w:ascii="Times New Roman" w:eastAsia="Calibri" w:hAnsi="Times New Roman" w:cs="Times New Roman"/>
                <w:sz w:val="12"/>
                <w:szCs w:val="12"/>
              </w:rPr>
              <w:t>Кпсми</w:t>
            </w:r>
            <w:proofErr w:type="spellEnd"/>
            <w:r w:rsidRPr="009F5FAD">
              <w:rPr>
                <w:rFonts w:ascii="Times New Roman" w:eastAsia="Calibri" w:hAnsi="Times New Roman" w:cs="Times New Roman"/>
                <w:sz w:val="12"/>
                <w:szCs w:val="12"/>
              </w:rPr>
              <w:t xml:space="preserve"> + </w:t>
            </w:r>
            <w:proofErr w:type="spellStart"/>
            <w:r w:rsidRPr="009F5FAD">
              <w:rPr>
                <w:rFonts w:ascii="Times New Roman" w:eastAsia="Calibri" w:hAnsi="Times New Roman" w:cs="Times New Roman"/>
                <w:sz w:val="12"/>
                <w:szCs w:val="12"/>
              </w:rPr>
              <w:t>Кпи</w:t>
            </w:r>
            <w:proofErr w:type="spellEnd"/>
            <w:r w:rsidRPr="009F5FAD">
              <w:rPr>
                <w:rFonts w:ascii="Times New Roman" w:eastAsia="Calibri" w:hAnsi="Times New Roman" w:cs="Times New Roman"/>
                <w:sz w:val="12"/>
                <w:szCs w:val="12"/>
              </w:rPr>
              <w:t>, где</w:t>
            </w:r>
          </w:p>
          <w:p w:rsidR="009F5FAD" w:rsidRPr="009F5FAD" w:rsidRDefault="009F5FAD" w:rsidP="009F5FAD">
            <w:pPr>
              <w:tabs>
                <w:tab w:val="left" w:pos="284"/>
                <w:tab w:val="left" w:pos="3828"/>
              </w:tabs>
              <w:rPr>
                <w:rFonts w:ascii="Times New Roman" w:eastAsia="Calibri" w:hAnsi="Times New Roman" w:cs="Times New Roman"/>
                <w:sz w:val="12"/>
                <w:szCs w:val="12"/>
              </w:rPr>
            </w:pPr>
            <w:proofErr w:type="spellStart"/>
            <w:r w:rsidRPr="009F5FAD">
              <w:rPr>
                <w:rFonts w:ascii="Times New Roman" w:eastAsia="Calibri" w:hAnsi="Times New Roman" w:cs="Times New Roman"/>
                <w:sz w:val="12"/>
                <w:szCs w:val="12"/>
              </w:rPr>
              <w:t>Кп</w:t>
            </w:r>
            <w:proofErr w:type="spellEnd"/>
            <w:r w:rsidRPr="009F5FAD">
              <w:rPr>
                <w:rFonts w:ascii="Times New Roman" w:eastAsia="Calibri" w:hAnsi="Times New Roman" w:cs="Times New Roman"/>
                <w:sz w:val="12"/>
                <w:szCs w:val="12"/>
              </w:rPr>
              <w:t xml:space="preserve"> – количество публикаций в сети Интернет и СМИ об </w:t>
            </w:r>
            <w:proofErr w:type="gramStart"/>
            <w:r w:rsidRPr="009F5FAD">
              <w:rPr>
                <w:rFonts w:ascii="Times New Roman" w:eastAsia="Calibri" w:hAnsi="Times New Roman" w:cs="Times New Roman"/>
                <w:sz w:val="12"/>
                <w:szCs w:val="12"/>
              </w:rPr>
              <w:t>инициативном</w:t>
            </w:r>
            <w:proofErr w:type="gramEnd"/>
            <w:r w:rsidRPr="009F5FAD">
              <w:rPr>
                <w:rFonts w:ascii="Times New Roman" w:eastAsia="Calibri" w:hAnsi="Times New Roman" w:cs="Times New Roman"/>
                <w:sz w:val="12"/>
                <w:szCs w:val="12"/>
              </w:rPr>
              <w:t xml:space="preserve"> бюджетировании</w:t>
            </w:r>
          </w:p>
          <w:p w:rsidR="009F5FAD" w:rsidRPr="009F5FAD" w:rsidRDefault="009F5FAD" w:rsidP="009F5FAD">
            <w:pPr>
              <w:tabs>
                <w:tab w:val="left" w:pos="284"/>
                <w:tab w:val="left" w:pos="3828"/>
              </w:tabs>
              <w:rPr>
                <w:rFonts w:ascii="Times New Roman" w:eastAsia="Calibri" w:hAnsi="Times New Roman" w:cs="Times New Roman"/>
                <w:sz w:val="12"/>
                <w:szCs w:val="12"/>
              </w:rPr>
            </w:pPr>
            <w:proofErr w:type="spellStart"/>
            <w:r w:rsidRPr="009F5FAD">
              <w:rPr>
                <w:rFonts w:ascii="Times New Roman" w:eastAsia="Calibri" w:hAnsi="Times New Roman" w:cs="Times New Roman"/>
                <w:sz w:val="12"/>
                <w:szCs w:val="12"/>
              </w:rPr>
              <w:t>Кпсмси</w:t>
            </w:r>
            <w:proofErr w:type="spellEnd"/>
            <w:r w:rsidRPr="009F5FAD">
              <w:rPr>
                <w:rFonts w:ascii="Times New Roman" w:eastAsia="Calibri" w:hAnsi="Times New Roman" w:cs="Times New Roman"/>
                <w:sz w:val="12"/>
                <w:szCs w:val="12"/>
              </w:rPr>
              <w:t xml:space="preserve"> – количество публикаций в сети СМИ об </w:t>
            </w:r>
            <w:proofErr w:type="gramStart"/>
            <w:r w:rsidRPr="009F5FAD">
              <w:rPr>
                <w:rFonts w:ascii="Times New Roman" w:eastAsia="Calibri" w:hAnsi="Times New Roman" w:cs="Times New Roman"/>
                <w:sz w:val="12"/>
                <w:szCs w:val="12"/>
              </w:rPr>
              <w:t>инициативном</w:t>
            </w:r>
            <w:proofErr w:type="gramEnd"/>
            <w:r w:rsidRPr="009F5FAD">
              <w:rPr>
                <w:rFonts w:ascii="Times New Roman" w:eastAsia="Calibri" w:hAnsi="Times New Roman" w:cs="Times New Roman"/>
                <w:sz w:val="12"/>
                <w:szCs w:val="12"/>
              </w:rPr>
              <w:t xml:space="preserve"> бюджетировании</w:t>
            </w:r>
          </w:p>
          <w:p w:rsidR="009F5FAD" w:rsidRPr="009F5FAD" w:rsidRDefault="009F5FAD" w:rsidP="009F5FAD">
            <w:pPr>
              <w:tabs>
                <w:tab w:val="left" w:pos="284"/>
                <w:tab w:val="left" w:pos="3828"/>
              </w:tabs>
              <w:rPr>
                <w:rFonts w:ascii="Times New Roman" w:eastAsia="Calibri" w:hAnsi="Times New Roman" w:cs="Times New Roman"/>
                <w:bCs/>
                <w:sz w:val="12"/>
                <w:szCs w:val="12"/>
              </w:rPr>
            </w:pPr>
            <w:proofErr w:type="spellStart"/>
            <w:r w:rsidRPr="009F5FAD">
              <w:rPr>
                <w:rFonts w:ascii="Times New Roman" w:eastAsia="Calibri" w:hAnsi="Times New Roman" w:cs="Times New Roman"/>
                <w:sz w:val="12"/>
                <w:szCs w:val="12"/>
              </w:rPr>
              <w:t>Кпи</w:t>
            </w:r>
            <w:proofErr w:type="spellEnd"/>
            <w:r w:rsidRPr="009F5FAD">
              <w:rPr>
                <w:rFonts w:ascii="Times New Roman" w:eastAsia="Calibri" w:hAnsi="Times New Roman" w:cs="Times New Roman"/>
                <w:sz w:val="12"/>
                <w:szCs w:val="12"/>
              </w:rPr>
              <w:t xml:space="preserve"> - количество публикаций в сети Интернет об </w:t>
            </w:r>
            <w:proofErr w:type="gramStart"/>
            <w:r w:rsidRPr="009F5FAD">
              <w:rPr>
                <w:rFonts w:ascii="Times New Roman" w:eastAsia="Calibri" w:hAnsi="Times New Roman" w:cs="Times New Roman"/>
                <w:sz w:val="12"/>
                <w:szCs w:val="12"/>
              </w:rPr>
              <w:t>инициативном</w:t>
            </w:r>
            <w:proofErr w:type="gramEnd"/>
            <w:r w:rsidRPr="009F5FAD">
              <w:rPr>
                <w:rFonts w:ascii="Times New Roman" w:eastAsia="Calibri" w:hAnsi="Times New Roman" w:cs="Times New Roman"/>
                <w:sz w:val="12"/>
                <w:szCs w:val="12"/>
              </w:rPr>
              <w:t xml:space="preserve"> бюджетировании</w:t>
            </w:r>
          </w:p>
        </w:tc>
        <w:tc>
          <w:tcPr>
            <w:tcW w:w="1273"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Аналитический отчет Администрации муниципального района Сергиевский Самарской области</w:t>
            </w:r>
          </w:p>
        </w:tc>
      </w:tr>
      <w:tr w:rsidR="009F5FAD" w:rsidRPr="009F5FAD" w:rsidTr="009F5FAD">
        <w:trPr>
          <w:trHeight w:val="20"/>
        </w:trPr>
        <w:tc>
          <w:tcPr>
            <w:tcW w:w="192"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2.</w:t>
            </w:r>
          </w:p>
        </w:tc>
        <w:tc>
          <w:tcPr>
            <w:tcW w:w="942"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sz w:val="12"/>
                <w:szCs w:val="12"/>
              </w:rPr>
              <w:t>Количество поступивших инициативных проектов</w:t>
            </w:r>
          </w:p>
        </w:tc>
        <w:tc>
          <w:tcPr>
            <w:tcW w:w="2593" w:type="pct"/>
          </w:tcPr>
          <w:p w:rsidR="009F5FAD" w:rsidRPr="009F5FAD" w:rsidRDefault="009F5FAD" w:rsidP="009F5FAD">
            <w:pPr>
              <w:tabs>
                <w:tab w:val="left" w:pos="284"/>
                <w:tab w:val="left" w:pos="3828"/>
              </w:tabs>
              <w:rPr>
                <w:rFonts w:ascii="Times New Roman" w:eastAsia="Calibri" w:hAnsi="Times New Roman" w:cs="Times New Roman"/>
                <w:sz w:val="12"/>
                <w:szCs w:val="12"/>
              </w:rPr>
            </w:pPr>
            <w:r w:rsidRPr="009F5FAD">
              <w:rPr>
                <w:rFonts w:ascii="Times New Roman" w:eastAsia="Calibri" w:hAnsi="Times New Roman" w:cs="Times New Roman"/>
                <w:sz w:val="12"/>
                <w:szCs w:val="12"/>
              </w:rPr>
              <w:t>Показатель рассчитывается по формуле</w:t>
            </w:r>
          </w:p>
          <w:p w:rsidR="009F5FAD" w:rsidRPr="009F5FAD" w:rsidRDefault="009F5FAD" w:rsidP="009F5FAD">
            <w:pPr>
              <w:tabs>
                <w:tab w:val="left" w:pos="284"/>
                <w:tab w:val="left" w:pos="3828"/>
              </w:tabs>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N = </w:t>
            </w:r>
            <w:proofErr w:type="gramStart"/>
            <w:r w:rsidRPr="009F5FAD">
              <w:rPr>
                <w:rFonts w:ascii="Times New Roman" w:eastAsia="Calibri" w:hAnsi="Times New Roman" w:cs="Times New Roman"/>
                <w:sz w:val="12"/>
                <w:szCs w:val="12"/>
              </w:rPr>
              <w:t>О</w:t>
            </w:r>
            <w:r w:rsidRPr="009F5FAD">
              <w:rPr>
                <w:rFonts w:ascii="Times New Roman" w:eastAsia="Calibri" w:hAnsi="Times New Roman" w:cs="Times New Roman"/>
                <w:sz w:val="12"/>
                <w:szCs w:val="12"/>
                <w:vertAlign w:val="subscript"/>
              </w:rPr>
              <w:t>к</w:t>
            </w:r>
            <w:proofErr w:type="gramEnd"/>
            <w:r w:rsidRPr="009F5FAD">
              <w:rPr>
                <w:rFonts w:ascii="Times New Roman" w:eastAsia="Calibri" w:hAnsi="Times New Roman" w:cs="Times New Roman"/>
                <w:sz w:val="12"/>
                <w:szCs w:val="12"/>
              </w:rPr>
              <w:t>, где</w:t>
            </w:r>
          </w:p>
          <w:p w:rsidR="009F5FAD" w:rsidRPr="009F5FAD" w:rsidRDefault="009F5FAD" w:rsidP="009F5FAD">
            <w:pPr>
              <w:tabs>
                <w:tab w:val="left" w:pos="284"/>
                <w:tab w:val="left" w:pos="3828"/>
              </w:tabs>
              <w:rPr>
                <w:rFonts w:ascii="Times New Roman" w:eastAsia="Calibri" w:hAnsi="Times New Roman" w:cs="Times New Roman"/>
                <w:bCs/>
                <w:sz w:val="12"/>
                <w:szCs w:val="12"/>
              </w:rPr>
            </w:pPr>
            <w:proofErr w:type="gramStart"/>
            <w:r w:rsidRPr="009F5FAD">
              <w:rPr>
                <w:rFonts w:ascii="Times New Roman" w:eastAsia="Calibri" w:hAnsi="Times New Roman" w:cs="Times New Roman"/>
                <w:sz w:val="12"/>
                <w:szCs w:val="12"/>
              </w:rPr>
              <w:t>О</w:t>
            </w:r>
            <w:r w:rsidRPr="009F5FAD">
              <w:rPr>
                <w:rFonts w:ascii="Times New Roman" w:eastAsia="Calibri" w:hAnsi="Times New Roman" w:cs="Times New Roman"/>
                <w:sz w:val="12"/>
                <w:szCs w:val="12"/>
                <w:vertAlign w:val="subscript"/>
              </w:rPr>
              <w:t>к</w:t>
            </w:r>
            <w:proofErr w:type="gramEnd"/>
            <w:r w:rsidRPr="009F5FAD">
              <w:rPr>
                <w:rFonts w:ascii="Times New Roman" w:eastAsia="Calibri" w:hAnsi="Times New Roman" w:cs="Times New Roman"/>
                <w:sz w:val="12"/>
                <w:szCs w:val="12"/>
              </w:rPr>
              <w:t xml:space="preserve"> - количество инициативных проектов, представленных на конкурсный отбор в текущем году</w:t>
            </w:r>
          </w:p>
        </w:tc>
        <w:tc>
          <w:tcPr>
            <w:tcW w:w="1273"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sz w:val="12"/>
                <w:szCs w:val="12"/>
              </w:rPr>
              <w:t>Отчет конкурсной комиссии по проведению конкурсного отбора инициативных проектов</w:t>
            </w:r>
          </w:p>
        </w:tc>
      </w:tr>
      <w:tr w:rsidR="009F5FAD" w:rsidRPr="009F5FAD" w:rsidTr="009F5FAD">
        <w:trPr>
          <w:trHeight w:val="20"/>
        </w:trPr>
        <w:tc>
          <w:tcPr>
            <w:tcW w:w="192"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3.</w:t>
            </w:r>
          </w:p>
        </w:tc>
        <w:tc>
          <w:tcPr>
            <w:tcW w:w="942"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sz w:val="12"/>
                <w:szCs w:val="12"/>
              </w:rPr>
              <w:t>Количество реализованных инициативных проектов</w:t>
            </w:r>
          </w:p>
        </w:tc>
        <w:tc>
          <w:tcPr>
            <w:tcW w:w="2593" w:type="pct"/>
          </w:tcPr>
          <w:p w:rsidR="009F5FAD" w:rsidRPr="009F5FAD" w:rsidRDefault="009F5FAD" w:rsidP="009F5FAD">
            <w:pPr>
              <w:tabs>
                <w:tab w:val="left" w:pos="284"/>
                <w:tab w:val="left" w:pos="3828"/>
              </w:tabs>
              <w:rPr>
                <w:rFonts w:ascii="Times New Roman" w:eastAsia="Calibri" w:hAnsi="Times New Roman" w:cs="Times New Roman"/>
                <w:sz w:val="12"/>
                <w:szCs w:val="12"/>
              </w:rPr>
            </w:pPr>
            <w:r w:rsidRPr="009F5FAD">
              <w:rPr>
                <w:rFonts w:ascii="Times New Roman" w:eastAsia="Calibri" w:hAnsi="Times New Roman" w:cs="Times New Roman"/>
                <w:sz w:val="12"/>
                <w:szCs w:val="12"/>
              </w:rPr>
              <w:t>Показатель рассчитывается по формуле</w:t>
            </w:r>
          </w:p>
          <w:p w:rsidR="009F5FAD" w:rsidRPr="009F5FAD" w:rsidRDefault="009F5FAD" w:rsidP="009F5FAD">
            <w:pPr>
              <w:tabs>
                <w:tab w:val="left" w:pos="284"/>
                <w:tab w:val="left" w:pos="3828"/>
              </w:tabs>
              <w:rPr>
                <w:rFonts w:ascii="Times New Roman" w:eastAsia="Calibri" w:hAnsi="Times New Roman" w:cs="Times New Roman"/>
                <w:sz w:val="12"/>
                <w:szCs w:val="12"/>
              </w:rPr>
            </w:pPr>
            <w:r w:rsidRPr="009F5FAD">
              <w:rPr>
                <w:rFonts w:ascii="Times New Roman" w:eastAsia="Calibri" w:hAnsi="Times New Roman" w:cs="Times New Roman"/>
                <w:sz w:val="12"/>
                <w:szCs w:val="12"/>
              </w:rPr>
              <w:t xml:space="preserve">N = </w:t>
            </w:r>
            <w:proofErr w:type="gramStart"/>
            <w:r w:rsidRPr="009F5FAD">
              <w:rPr>
                <w:rFonts w:ascii="Times New Roman" w:eastAsia="Calibri" w:hAnsi="Times New Roman" w:cs="Times New Roman"/>
                <w:sz w:val="12"/>
                <w:szCs w:val="12"/>
              </w:rPr>
              <w:t>О</w:t>
            </w:r>
            <w:r w:rsidRPr="009F5FAD">
              <w:rPr>
                <w:rFonts w:ascii="Times New Roman" w:eastAsia="Calibri" w:hAnsi="Times New Roman" w:cs="Times New Roman"/>
                <w:sz w:val="12"/>
                <w:szCs w:val="12"/>
                <w:vertAlign w:val="subscript"/>
              </w:rPr>
              <w:t>к</w:t>
            </w:r>
            <w:proofErr w:type="gramEnd"/>
            <w:r w:rsidRPr="009F5FAD">
              <w:rPr>
                <w:rFonts w:ascii="Times New Roman" w:eastAsia="Calibri" w:hAnsi="Times New Roman" w:cs="Times New Roman"/>
                <w:sz w:val="12"/>
                <w:szCs w:val="12"/>
              </w:rPr>
              <w:t>, где</w:t>
            </w:r>
          </w:p>
          <w:p w:rsidR="009F5FAD" w:rsidRPr="009F5FAD" w:rsidRDefault="009F5FAD" w:rsidP="009F5FAD">
            <w:pPr>
              <w:tabs>
                <w:tab w:val="left" w:pos="284"/>
                <w:tab w:val="left" w:pos="3828"/>
              </w:tabs>
              <w:rPr>
                <w:rFonts w:ascii="Times New Roman" w:eastAsia="Calibri" w:hAnsi="Times New Roman" w:cs="Times New Roman"/>
                <w:bCs/>
                <w:sz w:val="12"/>
                <w:szCs w:val="12"/>
              </w:rPr>
            </w:pPr>
            <w:proofErr w:type="gramStart"/>
            <w:r w:rsidRPr="009F5FAD">
              <w:rPr>
                <w:rFonts w:ascii="Times New Roman" w:eastAsia="Calibri" w:hAnsi="Times New Roman" w:cs="Times New Roman"/>
                <w:sz w:val="12"/>
                <w:szCs w:val="12"/>
              </w:rPr>
              <w:t>О</w:t>
            </w:r>
            <w:r w:rsidRPr="009F5FAD">
              <w:rPr>
                <w:rFonts w:ascii="Times New Roman" w:eastAsia="Calibri" w:hAnsi="Times New Roman" w:cs="Times New Roman"/>
                <w:sz w:val="12"/>
                <w:szCs w:val="12"/>
                <w:vertAlign w:val="subscript"/>
              </w:rPr>
              <w:t>к</w:t>
            </w:r>
            <w:proofErr w:type="gramEnd"/>
            <w:r w:rsidRPr="009F5FAD">
              <w:rPr>
                <w:rFonts w:ascii="Times New Roman" w:eastAsia="Calibri" w:hAnsi="Times New Roman" w:cs="Times New Roman"/>
                <w:sz w:val="12"/>
                <w:szCs w:val="12"/>
              </w:rPr>
              <w:t xml:space="preserve"> - количество реализованных инициативных проектов в текущем году</w:t>
            </w:r>
          </w:p>
        </w:tc>
        <w:tc>
          <w:tcPr>
            <w:tcW w:w="1273" w:type="pct"/>
          </w:tcPr>
          <w:p w:rsidR="009F5FAD" w:rsidRPr="009F5FAD" w:rsidRDefault="009F5FAD" w:rsidP="009F5FAD">
            <w:pPr>
              <w:tabs>
                <w:tab w:val="left" w:pos="284"/>
                <w:tab w:val="left" w:pos="3828"/>
              </w:tabs>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Аналитический отчет Администрации муниципального района Сергиевский Самарской области</w:t>
            </w:r>
          </w:p>
        </w:tc>
      </w:tr>
    </w:tbl>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bCs/>
          <w:sz w:val="12"/>
          <w:szCs w:val="12"/>
        </w:rPr>
      </w:pPr>
    </w:p>
    <w:p w:rsidR="00886CCA" w:rsidRDefault="00886CCA" w:rsidP="009F5FAD">
      <w:pPr>
        <w:tabs>
          <w:tab w:val="left" w:pos="284"/>
          <w:tab w:val="left" w:pos="3828"/>
        </w:tabs>
        <w:spacing w:after="0" w:line="240" w:lineRule="auto"/>
        <w:jc w:val="right"/>
        <w:rPr>
          <w:rFonts w:ascii="Times New Roman" w:eastAsia="Calibri" w:hAnsi="Times New Roman" w:cs="Times New Roman"/>
          <w:i/>
          <w:sz w:val="12"/>
          <w:szCs w:val="12"/>
        </w:rPr>
      </w:pPr>
    </w:p>
    <w:p w:rsidR="00886CCA" w:rsidRDefault="00886CCA" w:rsidP="009F5FAD">
      <w:pPr>
        <w:tabs>
          <w:tab w:val="left" w:pos="284"/>
          <w:tab w:val="left" w:pos="3828"/>
        </w:tabs>
        <w:spacing w:after="0" w:line="240" w:lineRule="auto"/>
        <w:jc w:val="right"/>
        <w:rPr>
          <w:rFonts w:ascii="Times New Roman" w:eastAsia="Calibri" w:hAnsi="Times New Roman" w:cs="Times New Roman"/>
          <w:i/>
          <w:sz w:val="12"/>
          <w:szCs w:val="12"/>
        </w:rPr>
      </w:pP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lastRenderedPageBreak/>
        <w:t>Приложение 4</w:t>
      </w:r>
    </w:p>
    <w:p w:rsid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к муниципальной программе</w:t>
      </w:r>
    </w:p>
    <w:p w:rsid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«Реализация проекта «</w:t>
      </w:r>
      <w:proofErr w:type="gramStart"/>
      <w:r w:rsidRPr="009F5FAD">
        <w:rPr>
          <w:rFonts w:ascii="Times New Roman" w:eastAsia="Calibri" w:hAnsi="Times New Roman" w:cs="Times New Roman"/>
          <w:i/>
          <w:sz w:val="12"/>
          <w:szCs w:val="12"/>
        </w:rPr>
        <w:t>Инициативное</w:t>
      </w:r>
      <w:proofErr w:type="gramEnd"/>
      <w:r w:rsidRPr="009F5FAD">
        <w:rPr>
          <w:rFonts w:ascii="Times New Roman" w:eastAsia="Calibri" w:hAnsi="Times New Roman" w:cs="Times New Roman"/>
          <w:i/>
          <w:sz w:val="12"/>
          <w:szCs w:val="12"/>
        </w:rPr>
        <w:t xml:space="preserve"> бюджетирование» </w:t>
      </w:r>
    </w:p>
    <w:p w:rsidR="009F5FAD" w:rsidRPr="009F5FAD" w:rsidRDefault="009F5FAD" w:rsidP="009F5FAD">
      <w:pPr>
        <w:tabs>
          <w:tab w:val="left" w:pos="284"/>
          <w:tab w:val="left" w:pos="3828"/>
        </w:tabs>
        <w:spacing w:after="0" w:line="240" w:lineRule="auto"/>
        <w:jc w:val="right"/>
        <w:rPr>
          <w:rFonts w:ascii="Times New Roman" w:eastAsia="Calibri" w:hAnsi="Times New Roman" w:cs="Times New Roman"/>
          <w:i/>
          <w:sz w:val="12"/>
          <w:szCs w:val="12"/>
        </w:rPr>
      </w:pPr>
      <w:r w:rsidRPr="009F5FAD">
        <w:rPr>
          <w:rFonts w:ascii="Times New Roman" w:eastAsia="Calibri" w:hAnsi="Times New Roman" w:cs="Times New Roman"/>
          <w:i/>
          <w:sz w:val="12"/>
          <w:szCs w:val="12"/>
        </w:rPr>
        <w:t>на территории муниципального района Сергиевский Самарской области на 2026–2030 годы»</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bCs/>
          <w:sz w:val="12"/>
          <w:szCs w:val="12"/>
        </w:rPr>
      </w:pPr>
    </w:p>
    <w:p w:rsidR="009F5FAD" w:rsidRPr="009F5FAD" w:rsidRDefault="009F5FAD" w:rsidP="009F5FAD">
      <w:pPr>
        <w:tabs>
          <w:tab w:val="left" w:pos="284"/>
          <w:tab w:val="left" w:pos="3828"/>
        </w:tabs>
        <w:spacing w:after="0" w:line="240" w:lineRule="auto"/>
        <w:jc w:val="center"/>
        <w:rPr>
          <w:rFonts w:ascii="Times New Roman" w:eastAsia="Calibri" w:hAnsi="Times New Roman" w:cs="Times New Roman"/>
          <w:b/>
          <w:bCs/>
          <w:sz w:val="12"/>
          <w:szCs w:val="12"/>
        </w:rPr>
      </w:pPr>
      <w:r w:rsidRPr="009F5FAD">
        <w:rPr>
          <w:rFonts w:ascii="Times New Roman" w:eastAsia="Calibri" w:hAnsi="Times New Roman" w:cs="Times New Roman"/>
          <w:b/>
          <w:bCs/>
          <w:sz w:val="12"/>
          <w:szCs w:val="12"/>
        </w:rPr>
        <w:t>Критерии оценки эффективности реализации муниципальной программы</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b/>
          <w:bCs/>
          <w:sz w:val="12"/>
          <w:szCs w:val="12"/>
        </w:rPr>
      </w:pP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 xml:space="preserve">Оценка степени выполнения мероприятий муниципальной программы представляет собой отношение количества выполненных мероприятий к общему количеству запланированных мероприятий. </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F5FAD">
        <w:rPr>
          <w:rFonts w:ascii="Times New Roman" w:eastAsia="Calibri" w:hAnsi="Times New Roman" w:cs="Times New Roman"/>
          <w:bCs/>
          <w:i/>
          <w:sz w:val="12"/>
          <w:szCs w:val="12"/>
        </w:rPr>
        <w:t>Эффективность реализации муниципальной программы признается низкой:</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менее 80 процентов;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более или равной 80 и менее 100 процентов;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при значении показателя эффективности реализации муниципальной программы менее 80 процентов и степени выполнения мероприятий муниципальной программы равной 100 процентов;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 менее или равном 100 процентов, но степени выполнения мероприятий муниципальной программы менее 80 процентов;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мене 80 процентов.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F5FAD">
        <w:rPr>
          <w:rFonts w:ascii="Times New Roman" w:eastAsia="Calibri" w:hAnsi="Times New Roman" w:cs="Times New Roman"/>
          <w:bCs/>
          <w:i/>
          <w:sz w:val="12"/>
          <w:szCs w:val="12"/>
        </w:rPr>
        <w:t>Муниципальная программа признается эффективной:</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при значении показателя эффективности реализации муниципальной программы (в пределах) более или равной 80 и менее  или равном 100 процентов и степени выполнения мероприятий муниципальной программы (в пределах) более и равной 80 и менее 100 процентов;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более и равной 80 или менее 100 процентов.</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i/>
          <w:sz w:val="12"/>
          <w:szCs w:val="12"/>
        </w:rPr>
      </w:pPr>
      <w:r w:rsidRPr="009F5FAD">
        <w:rPr>
          <w:rFonts w:ascii="Times New Roman" w:eastAsia="Calibri" w:hAnsi="Times New Roman" w:cs="Times New Roman"/>
          <w:bCs/>
          <w:i/>
          <w:sz w:val="12"/>
          <w:szCs w:val="12"/>
        </w:rPr>
        <w:t>Эффективность реализации муниципальной программы признается высокой:</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или равном 80 процентов или менее или равном 100 процентов и степени выполнения мероприятий муниципальной программы равной 100 процентам;</w:t>
      </w:r>
    </w:p>
    <w:p w:rsidR="009F5FAD" w:rsidRPr="009F5FAD" w:rsidRDefault="009F5FAD" w:rsidP="009F5FA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9F5FAD">
        <w:rPr>
          <w:rFonts w:ascii="Times New Roman" w:eastAsia="Calibri" w:hAnsi="Times New Roman" w:cs="Times New Roman"/>
          <w:bCs/>
          <w:sz w:val="12"/>
          <w:szCs w:val="12"/>
        </w:rPr>
        <w:t>при  значении показателя эффективности реализации муниципальной программы более 100 процентов и степени выполнения мероприятий муниципальной программы равной 100 процентам.</w:t>
      </w: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p>
    <w:p w:rsidR="009F5FAD" w:rsidRPr="009F5FAD" w:rsidRDefault="009F5FAD" w:rsidP="009F5FAD">
      <w:pPr>
        <w:tabs>
          <w:tab w:val="left" w:pos="284"/>
          <w:tab w:val="left" w:pos="3828"/>
        </w:tabs>
        <w:spacing w:after="0" w:line="240" w:lineRule="auto"/>
        <w:jc w:val="both"/>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АДМИНИСТРАЦИЯ</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МУНИЦИПАЛЬНОГО РАЙОНА СЕРГИЕВСКИЙ</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САМАРСКОЙ ОБЛАСТИ</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ПОСТАНОВЛЕНИЕ</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от «01» сентября 2025 г. №800</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О ВНЕСЕНИИ ИЗМЕНЕНИЙ</w:t>
      </w:r>
    </w:p>
    <w:p w:rsid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В ПОСТАНОВЛЕНИЕ АДМИНИСТРАЦИИ МУНИЦИПАЛЬНОГО РАЙОНА СЕРГИЕВСКИЙ № 275 ОТ 17.03.2023 ГОДА</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 xml:space="preserve"> «ОБ УТВЕРЖДЕНИИ ПЕРЕЧНЯ ДОЛЖНОСТЕЙ В АДМИНИСТРАЦИИ МУНИЦИПАЛЬНОГО РАЙОНА СЕРГИЕВСКИЙ, ЗАМЕЩЕНИЕ КОТОРЫХ СВЯЗАНО С КОРРУПЦИОННЫМИ РИСКАМИ»</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05A94">
        <w:rPr>
          <w:rFonts w:ascii="Times New Roman" w:eastAsia="Calibri" w:hAnsi="Times New Roman" w:cs="Times New Roman"/>
          <w:sz w:val="12"/>
          <w:szCs w:val="12"/>
        </w:rPr>
        <w:t>В соответствии с Федеральными законами Российской Федерации от 02.03.2007 № 25-ФЗ «О муниципальной службе в Российской Федерации», от 25.12.2008 № 273-ФЗ «О противодействии коррупции», Указом Президента Российской Федерации от 18.05.2009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обимуществе</w:t>
      </w:r>
      <w:proofErr w:type="gramEnd"/>
      <w:r w:rsidRPr="00105A94">
        <w:rPr>
          <w:rFonts w:ascii="Times New Roman" w:eastAsia="Calibri" w:hAnsi="Times New Roman" w:cs="Times New Roman"/>
          <w:sz w:val="12"/>
          <w:szCs w:val="12"/>
        </w:rPr>
        <w:t xml:space="preserve"> </w:t>
      </w:r>
      <w:proofErr w:type="gramStart"/>
      <w:r w:rsidRPr="00105A94">
        <w:rPr>
          <w:rFonts w:ascii="Times New Roman" w:eastAsia="Calibri" w:hAnsi="Times New Roman" w:cs="Times New Roman"/>
          <w:sz w:val="12"/>
          <w:szCs w:val="12"/>
        </w:rPr>
        <w:t>и обязательствах имущественного характера своих супруги (супруга) и несовершеннолетних детей», Уставом муниципального района Сергиевский Самарской области, Постановлением администрации муниципального района Сергиевский от 27.03.2017г. № 268 «Об утверждении Методики проведения оценки коррупционных рисков, возникающих при реализации функций администрации муниципального района Сергиевский», администрация муниципального района Сергиевский постановляет:</w:t>
      </w:r>
      <w:proofErr w:type="gramEnd"/>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xml:space="preserve">1. Внести в  Постановление администрации муниципального района Сергиевский № 275 от 17.03.2023г. «Об утверждении перечня должностей в администрации муниципального района Сергиевский, замещение которых связано с коррупционными рисками»  изменения следующего содержания: </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1.1. Приложение к Постановлению изложить в новой редакции согласно Приложению к настоящему постановлению.</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2.Опубликовать настоящее постановление в газете «Сергиевский вестник», разместить на официальном сайте администрации муниципального района http://sergievsk.ru/  в сети Интернет.</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3.Настоящее постановление вступает в силу со дня его официального опубликования.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4.</w:t>
      </w:r>
      <w:proofErr w:type="gramStart"/>
      <w:r w:rsidRPr="00105A94">
        <w:rPr>
          <w:rFonts w:ascii="Times New Roman" w:eastAsia="Calibri" w:hAnsi="Times New Roman" w:cs="Times New Roman"/>
          <w:sz w:val="12"/>
          <w:szCs w:val="12"/>
        </w:rPr>
        <w:t>Контроль за</w:t>
      </w:r>
      <w:proofErr w:type="gramEnd"/>
      <w:r w:rsidRPr="00105A94">
        <w:rPr>
          <w:rFonts w:ascii="Times New Roman" w:eastAsia="Calibri" w:hAnsi="Times New Roman" w:cs="Times New Roman"/>
          <w:sz w:val="12"/>
          <w:szCs w:val="12"/>
        </w:rPr>
        <w:t xml:space="preserve"> выполнением настоящего постановления возложить на первого заместителя  Главы муниципального района Сергиевский Сапрыкина В.В.</w:t>
      </w:r>
    </w:p>
    <w:p w:rsidR="00105A94" w:rsidRDefault="00105A94" w:rsidP="00105A94">
      <w:pPr>
        <w:tabs>
          <w:tab w:val="left" w:pos="284"/>
          <w:tab w:val="left" w:pos="3828"/>
        </w:tabs>
        <w:spacing w:after="0" w:line="240" w:lineRule="auto"/>
        <w:jc w:val="right"/>
        <w:rPr>
          <w:rFonts w:ascii="Times New Roman" w:eastAsia="Calibri" w:hAnsi="Times New Roman" w:cs="Times New Roman"/>
          <w:sz w:val="12"/>
          <w:szCs w:val="12"/>
        </w:rPr>
      </w:pPr>
      <w:r w:rsidRPr="00105A94">
        <w:rPr>
          <w:rFonts w:ascii="Times New Roman" w:eastAsia="Calibri" w:hAnsi="Times New Roman" w:cs="Times New Roman"/>
          <w:sz w:val="12"/>
          <w:szCs w:val="12"/>
        </w:rPr>
        <w:t>Глава муниципального района</w:t>
      </w:r>
    </w:p>
    <w:p w:rsidR="00105A94" w:rsidRPr="00105A94" w:rsidRDefault="00105A94" w:rsidP="00105A94">
      <w:pPr>
        <w:tabs>
          <w:tab w:val="left" w:pos="284"/>
          <w:tab w:val="left" w:pos="3828"/>
        </w:tabs>
        <w:spacing w:after="0" w:line="240" w:lineRule="auto"/>
        <w:jc w:val="right"/>
        <w:rPr>
          <w:rFonts w:ascii="Times New Roman" w:eastAsia="Calibri" w:hAnsi="Times New Roman" w:cs="Times New Roman"/>
          <w:sz w:val="12"/>
          <w:szCs w:val="12"/>
        </w:rPr>
      </w:pPr>
      <w:r w:rsidRPr="00105A94">
        <w:rPr>
          <w:rFonts w:ascii="Times New Roman" w:eastAsia="Calibri" w:hAnsi="Times New Roman" w:cs="Times New Roman"/>
          <w:sz w:val="12"/>
          <w:szCs w:val="12"/>
        </w:rPr>
        <w:t>Сергиевский Самарской области</w:t>
      </w:r>
    </w:p>
    <w:p w:rsidR="00105A94" w:rsidRPr="00105A94" w:rsidRDefault="00105A94" w:rsidP="00105A94">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05A94">
        <w:rPr>
          <w:rFonts w:ascii="Times New Roman" w:eastAsia="Calibri" w:hAnsi="Times New Roman" w:cs="Times New Roman"/>
          <w:sz w:val="12"/>
          <w:szCs w:val="12"/>
        </w:rPr>
        <w:t>А.И.Екамасов</w:t>
      </w:r>
      <w:proofErr w:type="spellEnd"/>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jc w:val="right"/>
        <w:rPr>
          <w:rFonts w:ascii="Times New Roman" w:eastAsia="Calibri" w:hAnsi="Times New Roman" w:cs="Times New Roman"/>
          <w:i/>
          <w:sz w:val="12"/>
          <w:szCs w:val="12"/>
        </w:rPr>
      </w:pPr>
      <w:r w:rsidRPr="00105A94">
        <w:rPr>
          <w:rFonts w:ascii="Times New Roman" w:eastAsia="Calibri" w:hAnsi="Times New Roman" w:cs="Times New Roman"/>
          <w:i/>
          <w:sz w:val="12"/>
          <w:szCs w:val="12"/>
        </w:rPr>
        <w:t xml:space="preserve">Приложение </w:t>
      </w:r>
    </w:p>
    <w:p w:rsidR="00105A94" w:rsidRPr="00105A94" w:rsidRDefault="00105A94" w:rsidP="00105A94">
      <w:pPr>
        <w:tabs>
          <w:tab w:val="left" w:pos="284"/>
          <w:tab w:val="left" w:pos="3828"/>
        </w:tabs>
        <w:spacing w:after="0" w:line="240" w:lineRule="auto"/>
        <w:jc w:val="right"/>
        <w:rPr>
          <w:rFonts w:ascii="Times New Roman" w:eastAsia="Calibri" w:hAnsi="Times New Roman" w:cs="Times New Roman"/>
          <w:i/>
          <w:sz w:val="12"/>
          <w:szCs w:val="12"/>
        </w:rPr>
      </w:pPr>
      <w:r w:rsidRPr="00105A94">
        <w:rPr>
          <w:rFonts w:ascii="Times New Roman" w:eastAsia="Calibri" w:hAnsi="Times New Roman" w:cs="Times New Roman"/>
          <w:i/>
          <w:sz w:val="12"/>
          <w:szCs w:val="12"/>
        </w:rPr>
        <w:t xml:space="preserve">к постановлению администрации  </w:t>
      </w:r>
    </w:p>
    <w:p w:rsidR="00105A94" w:rsidRPr="00105A94" w:rsidRDefault="00105A94" w:rsidP="00105A94">
      <w:pPr>
        <w:tabs>
          <w:tab w:val="left" w:pos="284"/>
          <w:tab w:val="left" w:pos="3828"/>
        </w:tabs>
        <w:spacing w:after="0" w:line="240" w:lineRule="auto"/>
        <w:jc w:val="right"/>
        <w:rPr>
          <w:rFonts w:ascii="Times New Roman" w:eastAsia="Calibri" w:hAnsi="Times New Roman" w:cs="Times New Roman"/>
          <w:i/>
          <w:sz w:val="12"/>
          <w:szCs w:val="12"/>
        </w:rPr>
      </w:pPr>
      <w:r w:rsidRPr="00105A94">
        <w:rPr>
          <w:rFonts w:ascii="Times New Roman" w:eastAsia="Calibri" w:hAnsi="Times New Roman" w:cs="Times New Roman"/>
          <w:i/>
          <w:sz w:val="12"/>
          <w:szCs w:val="12"/>
        </w:rPr>
        <w:t xml:space="preserve">муниципального района Сергиевский </w:t>
      </w:r>
      <w:r>
        <w:rPr>
          <w:rFonts w:ascii="Times New Roman" w:eastAsia="Calibri" w:hAnsi="Times New Roman" w:cs="Times New Roman"/>
          <w:i/>
          <w:sz w:val="12"/>
          <w:szCs w:val="12"/>
        </w:rPr>
        <w:t>Самарской области</w:t>
      </w:r>
    </w:p>
    <w:p w:rsidR="00105A94" w:rsidRPr="00105A94" w:rsidRDefault="00105A94" w:rsidP="00105A94">
      <w:pPr>
        <w:tabs>
          <w:tab w:val="left" w:pos="284"/>
          <w:tab w:val="left" w:pos="3828"/>
        </w:tabs>
        <w:spacing w:after="0" w:line="240" w:lineRule="auto"/>
        <w:jc w:val="right"/>
        <w:rPr>
          <w:rFonts w:ascii="Times New Roman" w:eastAsia="Calibri" w:hAnsi="Times New Roman" w:cs="Times New Roman"/>
          <w:i/>
          <w:sz w:val="12"/>
          <w:szCs w:val="12"/>
        </w:rPr>
      </w:pPr>
      <w:r w:rsidRPr="00105A94">
        <w:rPr>
          <w:rFonts w:ascii="Times New Roman" w:eastAsia="Calibri" w:hAnsi="Times New Roman" w:cs="Times New Roman"/>
          <w:i/>
          <w:sz w:val="12"/>
          <w:szCs w:val="12"/>
        </w:rPr>
        <w:t>«01» сентября 2025г.  №800</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ПЕРЕЧЕНЬ</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должностей в администрации муниципального района Сергиевский,</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proofErr w:type="gramStart"/>
      <w:r w:rsidRPr="00105A94">
        <w:rPr>
          <w:rFonts w:ascii="Times New Roman" w:eastAsia="Calibri" w:hAnsi="Times New Roman" w:cs="Times New Roman"/>
          <w:b/>
          <w:sz w:val="12"/>
          <w:szCs w:val="12"/>
        </w:rPr>
        <w:t>замещение</w:t>
      </w:r>
      <w:proofErr w:type="gramEnd"/>
      <w:r w:rsidRPr="00105A94">
        <w:rPr>
          <w:rFonts w:ascii="Times New Roman" w:eastAsia="Calibri" w:hAnsi="Times New Roman" w:cs="Times New Roman"/>
          <w:b/>
          <w:sz w:val="12"/>
          <w:szCs w:val="12"/>
        </w:rPr>
        <w:t xml:space="preserve">  которых  связано с  коррупционными рисками</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Аппарат:</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Глава муниципального района Сергиевский,</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lastRenderedPageBreak/>
        <w:t>- Первый заместитель Главы муниципального района Сергиевский,</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Заместитель Главы  муниципального района Сергиевский,</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Комитет  по управлению муниципальным имуществом:</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Руководитель комитета,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xml:space="preserve">- Заместитель руководителя, </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 земельных отношений,</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отдела земельных отношений,</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Ведущий специалист отдела земельных отношений,</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 приватизации и торгов,</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отдела приватизации и торгов,</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Ведущий специалист отдела приватизации и торгов,</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 реестра и управления имуществом,</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отдела реестра и управления имуществом.</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Правовое управление:</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Руководитель управления,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xml:space="preserve">- Заместитель руководителя, </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r w:rsidRPr="00105A94">
        <w:rPr>
          <w:rFonts w:ascii="Times New Roman" w:eastAsia="Calibri" w:hAnsi="Times New Roman" w:cs="Times New Roman"/>
          <w:b/>
          <w:sz w:val="12"/>
          <w:szCs w:val="12"/>
        </w:rPr>
        <w:t>Управление финансами</w:t>
      </w:r>
      <w:r w:rsidRPr="00105A94">
        <w:rPr>
          <w:rFonts w:ascii="Times New Roman" w:eastAsia="Calibri" w:hAnsi="Times New Roman" w:cs="Times New Roman"/>
          <w:sz w:val="12"/>
          <w:szCs w:val="12"/>
        </w:rPr>
        <w:t>:</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Руководитель управления,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xml:space="preserve">- Заместитель руководителя, </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xml:space="preserve">- Начальник сводного бюджетного отдела, </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сводного бюджетного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xml:space="preserve">- Начальник отдела бюджетного учета и отчетности, </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отдела бюджетного учета и отчетности,</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 казначейского исполнения бюджета и финансового контроля,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отдела казначейского исполнения бюджета и финансового контроля.</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r w:rsidRPr="00105A94">
        <w:rPr>
          <w:rFonts w:ascii="Times New Roman" w:eastAsia="Calibri" w:hAnsi="Times New Roman" w:cs="Times New Roman"/>
          <w:b/>
          <w:sz w:val="12"/>
          <w:szCs w:val="12"/>
        </w:rPr>
        <w:t>Управление организации торгов</w:t>
      </w:r>
      <w:r w:rsidRPr="00105A94">
        <w:rPr>
          <w:rFonts w:ascii="Times New Roman" w:eastAsia="Calibri" w:hAnsi="Times New Roman" w:cs="Times New Roman"/>
          <w:sz w:val="12"/>
          <w:szCs w:val="12"/>
        </w:rPr>
        <w:t>:</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Руководитель управления,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xml:space="preserve">- Заместитель руководителя, </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r w:rsidRPr="00105A94">
        <w:rPr>
          <w:rFonts w:ascii="Times New Roman" w:eastAsia="Calibri" w:hAnsi="Times New Roman" w:cs="Times New Roman"/>
          <w:b/>
          <w:sz w:val="12"/>
          <w:szCs w:val="12"/>
        </w:rPr>
        <w:t>Контрольное управление</w:t>
      </w:r>
      <w:r w:rsidRPr="00105A94">
        <w:rPr>
          <w:rFonts w:ascii="Times New Roman" w:eastAsia="Calibri" w:hAnsi="Times New Roman" w:cs="Times New Roman"/>
          <w:sz w:val="12"/>
          <w:szCs w:val="12"/>
        </w:rPr>
        <w:t>:</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Руководитель управления,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xml:space="preserve">- Заместитель руководителя, </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 муниципального контроля и охраны труда,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отдела муниципального контроля и охраны труда,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 экологии, природных ресурсов и земельного контроля,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отдела экологии, природных ресурсов и земельного контроля.</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r w:rsidRPr="00105A94">
        <w:rPr>
          <w:rFonts w:ascii="Times New Roman" w:eastAsia="Calibri" w:hAnsi="Times New Roman" w:cs="Times New Roman"/>
          <w:b/>
          <w:sz w:val="12"/>
          <w:szCs w:val="12"/>
        </w:rPr>
        <w:t>Отдел бухгалтерии</w:t>
      </w:r>
      <w:r w:rsidRPr="00105A94">
        <w:rPr>
          <w:rFonts w:ascii="Times New Roman" w:eastAsia="Calibri" w:hAnsi="Times New Roman" w:cs="Times New Roman"/>
          <w:sz w:val="12"/>
          <w:szCs w:val="12"/>
        </w:rPr>
        <w:t>:</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Архивный отдел:</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r w:rsidRPr="00105A94">
        <w:rPr>
          <w:rFonts w:ascii="Times New Roman" w:eastAsia="Calibri" w:hAnsi="Times New Roman" w:cs="Times New Roman"/>
          <w:b/>
          <w:sz w:val="12"/>
          <w:szCs w:val="12"/>
        </w:rPr>
        <w:t>Отдел по административной практике</w:t>
      </w:r>
      <w:r w:rsidRPr="00105A94">
        <w:rPr>
          <w:rFonts w:ascii="Times New Roman" w:eastAsia="Calibri" w:hAnsi="Times New Roman" w:cs="Times New Roman"/>
          <w:sz w:val="12"/>
          <w:szCs w:val="12"/>
        </w:rPr>
        <w:t>:</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r w:rsidRPr="00105A94">
        <w:rPr>
          <w:rFonts w:ascii="Times New Roman" w:eastAsia="Calibri" w:hAnsi="Times New Roman" w:cs="Times New Roman"/>
          <w:b/>
          <w:sz w:val="12"/>
          <w:szCs w:val="12"/>
        </w:rPr>
        <w:t>Управление по работе с обращениями граждан</w:t>
      </w:r>
      <w:r w:rsidRPr="00105A94">
        <w:rPr>
          <w:rFonts w:ascii="Times New Roman" w:eastAsia="Calibri" w:hAnsi="Times New Roman" w:cs="Times New Roman"/>
          <w:sz w:val="12"/>
          <w:szCs w:val="12"/>
        </w:rPr>
        <w:t>:</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Руководитель управления,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Ведущий специалист,</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аналитического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аналитического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Ведущий специалист аналитического отдела.</w:t>
      </w:r>
    </w:p>
    <w:p w:rsid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Отдел торговли и экономического развития: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Ведущий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Отдел по делам ГО и ЧС:</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r w:rsidRPr="00105A94">
        <w:rPr>
          <w:rFonts w:ascii="Times New Roman" w:eastAsia="Calibri" w:hAnsi="Times New Roman" w:cs="Times New Roman"/>
          <w:b/>
          <w:sz w:val="12"/>
          <w:szCs w:val="12"/>
        </w:rPr>
        <w:t>Промышленно-коммунальный отдел</w:t>
      </w:r>
      <w:r w:rsidRPr="00105A94">
        <w:rPr>
          <w:rFonts w:ascii="Times New Roman" w:eastAsia="Calibri" w:hAnsi="Times New Roman" w:cs="Times New Roman"/>
          <w:sz w:val="12"/>
          <w:szCs w:val="12"/>
        </w:rPr>
        <w:t>:</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r w:rsidRPr="00105A94">
        <w:rPr>
          <w:rFonts w:ascii="Times New Roman" w:eastAsia="Calibri" w:hAnsi="Times New Roman" w:cs="Times New Roman"/>
          <w:b/>
          <w:sz w:val="12"/>
          <w:szCs w:val="12"/>
        </w:rPr>
        <w:t>Отдел по работе с персоналом</w:t>
      </w:r>
      <w:r w:rsidRPr="00105A94">
        <w:rPr>
          <w:rFonts w:ascii="Times New Roman" w:eastAsia="Calibri" w:hAnsi="Times New Roman" w:cs="Times New Roman"/>
          <w:sz w:val="12"/>
          <w:szCs w:val="12"/>
        </w:rPr>
        <w:t>:</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Общий отдел:</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lastRenderedPageBreak/>
        <w:t>- Главный специалист.</w:t>
      </w: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Мобилизационный отдел:</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jc w:val="both"/>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b/>
          <w:sz w:val="12"/>
          <w:szCs w:val="12"/>
        </w:rPr>
      </w:pPr>
      <w:r w:rsidRPr="00105A94">
        <w:rPr>
          <w:rFonts w:ascii="Times New Roman" w:eastAsia="Calibri" w:hAnsi="Times New Roman" w:cs="Times New Roman"/>
          <w:b/>
          <w:sz w:val="12"/>
          <w:szCs w:val="12"/>
        </w:rPr>
        <w:t>Организационное управление:</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Руководитель управления,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Ведущий специалист,</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 информационных технологий  и связи,</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отдела информационных технологий  и связи,</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Ведущий специалист отдела информационных технологий  и связи.</w:t>
      </w:r>
    </w:p>
    <w:p w:rsid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p>
    <w:p w:rsidR="00105A94" w:rsidRPr="00105A94" w:rsidRDefault="00105A94" w:rsidP="00105A94">
      <w:pPr>
        <w:tabs>
          <w:tab w:val="left" w:pos="284"/>
          <w:tab w:val="left" w:pos="3828"/>
        </w:tabs>
        <w:spacing w:after="0" w:line="240" w:lineRule="auto"/>
        <w:jc w:val="center"/>
        <w:rPr>
          <w:rFonts w:ascii="Times New Roman" w:eastAsia="Calibri" w:hAnsi="Times New Roman" w:cs="Times New Roman"/>
          <w:sz w:val="12"/>
          <w:szCs w:val="12"/>
        </w:rPr>
      </w:pPr>
      <w:r w:rsidRPr="00105A94">
        <w:rPr>
          <w:rFonts w:ascii="Times New Roman" w:eastAsia="Calibri" w:hAnsi="Times New Roman" w:cs="Times New Roman"/>
          <w:sz w:val="12"/>
          <w:szCs w:val="12"/>
        </w:rPr>
        <w:t>Ж</w:t>
      </w:r>
      <w:r w:rsidRPr="00105A94">
        <w:rPr>
          <w:rFonts w:ascii="Times New Roman" w:eastAsia="Calibri" w:hAnsi="Times New Roman" w:cs="Times New Roman"/>
          <w:b/>
          <w:sz w:val="12"/>
          <w:szCs w:val="12"/>
        </w:rPr>
        <w:t>илищное управление:</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Руководитель управления,</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w:t>
      </w:r>
    </w:p>
    <w:p w:rsidR="00105A94" w:rsidRPr="00105A94"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Начальник отдела реализации жилищных программ,</w:t>
      </w:r>
    </w:p>
    <w:p w:rsidR="003519F1" w:rsidRDefault="00105A94" w:rsidP="00105A94">
      <w:pPr>
        <w:tabs>
          <w:tab w:val="left" w:pos="284"/>
          <w:tab w:val="left" w:pos="3828"/>
        </w:tabs>
        <w:spacing w:after="0" w:line="240" w:lineRule="auto"/>
        <w:ind w:firstLine="284"/>
        <w:jc w:val="both"/>
        <w:rPr>
          <w:rFonts w:ascii="Times New Roman" w:eastAsia="Calibri" w:hAnsi="Times New Roman" w:cs="Times New Roman"/>
          <w:sz w:val="12"/>
          <w:szCs w:val="12"/>
        </w:rPr>
      </w:pPr>
      <w:r w:rsidRPr="00105A94">
        <w:rPr>
          <w:rFonts w:ascii="Times New Roman" w:eastAsia="Calibri" w:hAnsi="Times New Roman" w:cs="Times New Roman"/>
          <w:sz w:val="12"/>
          <w:szCs w:val="12"/>
        </w:rPr>
        <w:t>- Главный специалист отдела реализации жилищных программ.</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АДМИНИСТРАЦИЯ</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СЕЛЬСКОГО ПОСЕЛЕНИЯ СЕРГИЕВСК</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МУНИЦИПАЛЬНОГО РАЙОНА СЕРГИЕВСКИЙ</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САМАРСКОЙ ОБЛАСТИ</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ПОСТАНОВЛЕНИЕ ГЛАВЫ</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СЕЛЬСКОГО ПОСЕЛЕНИЯ СЕРГИЕВСК</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МУНИЦИПАЛЬНОГО РАЙОНА СЕРГИЕВСКИЙ</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САМАРСКОЙ ОБЛАСТИ</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от 02 сентября 2025 г. № 4</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p>
    <w:p w:rsid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О ПРОВЕДЕНИИ ПУБЛИЧНЫХ СЛУШАНИЙ ПО ПРОЕКТУ ПЛАНИРОВКИ ТЕРРИТОРИИ</w:t>
      </w:r>
    </w:p>
    <w:p w:rsid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 xml:space="preserve"> И ПРОЕКТА МЕЖЕВАНИЯ ТЕРРИТОРИИ ОБЪЕКТА "ННК-САМАРАНЕФТЕГАЗ: "РАДАЕВСКОЕ МЕСТОРОЖДЕНИЕ. СКВАЖИНЫ №№ 726, 728. СБОР НЕФТИ И ГАЗА" В ГРАНИЦАХ СЕЛЬСКОГО ПОСЕЛЕНИЯ СЕРГИЕВСК</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 xml:space="preserve"> МУНИЦИПАЛЬНОГО РАЙОНА СЕРГИЕВСКИЙ САМАРСКОЙ ОБЛАСТИ</w:t>
      </w:r>
    </w:p>
    <w:p w:rsidR="009A5468" w:rsidRPr="009A5468" w:rsidRDefault="009A5468" w:rsidP="009A5468">
      <w:pPr>
        <w:tabs>
          <w:tab w:val="left" w:pos="284"/>
          <w:tab w:val="left" w:pos="3828"/>
        </w:tabs>
        <w:spacing w:after="0" w:line="240" w:lineRule="auto"/>
        <w:jc w:val="both"/>
        <w:rPr>
          <w:rFonts w:ascii="Times New Roman" w:eastAsia="Calibri" w:hAnsi="Times New Roman" w:cs="Times New Roman"/>
          <w:sz w:val="12"/>
          <w:szCs w:val="12"/>
        </w:rPr>
      </w:pP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A5468">
        <w:rPr>
          <w:rFonts w:ascii="Times New Roman" w:eastAsia="Calibri" w:hAnsi="Times New Roman" w:cs="Times New Roman"/>
          <w:sz w:val="12"/>
          <w:szCs w:val="12"/>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в соответствии с частью 5 статьи 46, статьи 45 Градостроительного кодекса Российской Федерации, руководствуясь статьей 28 Федерального закона от 06 октября 2003 года № 131-ФЗ «Об общих принципах организации местного самоуправления в Российской Федерации», Уставом сельского поселения Сергиевск муниципального района Сергиевский</w:t>
      </w:r>
      <w:proofErr w:type="gramEnd"/>
      <w:r w:rsidRPr="009A5468">
        <w:rPr>
          <w:rFonts w:ascii="Times New Roman" w:eastAsia="Calibri" w:hAnsi="Times New Roman" w:cs="Times New Roman"/>
          <w:sz w:val="12"/>
          <w:szCs w:val="12"/>
        </w:rPr>
        <w:t xml:space="preserve"> Самарской области,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утвержденного решением Собрания представителей сельского поселения Сергиевск муниципального района Сергиевский Самарской области 03.03.2025 года № 8, постановляю:</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1.Провести публичные слушания по проекту документации по планировке территории - проект планировки территории и проект межевания территории объекта "</w:t>
      </w:r>
      <w:proofErr w:type="spellStart"/>
      <w:r w:rsidRPr="009A5468">
        <w:rPr>
          <w:rFonts w:ascii="Times New Roman" w:eastAsia="Calibri" w:hAnsi="Times New Roman" w:cs="Times New Roman"/>
          <w:sz w:val="12"/>
          <w:szCs w:val="12"/>
        </w:rPr>
        <w:t>Радаевское</w:t>
      </w:r>
      <w:proofErr w:type="spellEnd"/>
      <w:r w:rsidRPr="009A5468">
        <w:rPr>
          <w:rFonts w:ascii="Times New Roman" w:eastAsia="Calibri" w:hAnsi="Times New Roman" w:cs="Times New Roman"/>
          <w:sz w:val="12"/>
          <w:szCs w:val="12"/>
        </w:rPr>
        <w:t xml:space="preserve"> месторождение. Скважины №№ 726, 728. Сбор нефти и газа", в границах сельского поселения Сергиевск муниципального района Сергиевский Самарской области.</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Перечень информационных материалов:</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проект планировки территории (книга 1);</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материалы по обоснованию проекта планировки территории (книга 2);</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проект межевания территории (книга 3);</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материалы по обоснованию проекта межевания территории (книга 4).</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2. Процедура проведения публичных слушаний состоит из следующих этапов:</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1) оповещение о начале публичных слушаний;</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3) проведение экспозиции или экспозиций проекта, подлежащего рассмотрению на публичных слушаниях;</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4) проведение собрания или собраний участников публичных слушаний;</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5) подготовка и оформление протокола публичных слушаний;</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6) подготовка и опубликование заключения о результатах публичных слушаний.</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Публичные слушания проводятся в соответствии с Порядком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Сергиевск муниципального района Сергиевский Самарской области, утвержденным решением Собрания представителей сельского поселения Сергиевск муниципального района Сергиевский Самарской области от 03.03.2025 года № 8.</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3. Назначить срок проведения публичных слушаний по проекту - с 02.09.2025 года по 27.09.2025 года.</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Срок проведения публичных слушаний исчисляется со дня официального опубликования настоящего Постановления до дня официального опубликования Заключения о результатах публичных слушаний. Днем оповещения является официальное опубликование настоящего Постановления.</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4. Провести экспозицию проекта с 09.09.2025 года по 20.09.2025 года по адресу: 446540, Самарская область, Сергиевский район, с. Сергиевск, ул. Г. Михайловского, 27.</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Часы работы экспозиции: рабочие дни с 09.00 до 12.00 и с 13.00 до 17.00.</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xml:space="preserve">5. </w:t>
      </w:r>
      <w:proofErr w:type="gramStart"/>
      <w:r w:rsidRPr="009A5468">
        <w:rPr>
          <w:rFonts w:ascii="Times New Roman" w:eastAsia="Calibri" w:hAnsi="Times New Roman" w:cs="Times New Roman"/>
          <w:sz w:val="12"/>
          <w:szCs w:val="12"/>
        </w:rPr>
        <w:t>Разместить проект</w:t>
      </w:r>
      <w:proofErr w:type="gramEnd"/>
      <w:r w:rsidRPr="009A5468">
        <w:rPr>
          <w:rFonts w:ascii="Times New Roman" w:eastAsia="Calibri" w:hAnsi="Times New Roman" w:cs="Times New Roman"/>
          <w:sz w:val="12"/>
          <w:szCs w:val="12"/>
        </w:rPr>
        <w:t xml:space="preserve"> и информационные материалы к нему на официальном сайте Администрации муниципального района Сергиевский Самарской области в информационно-телекоммуникационной сети Интернет http://www.sergievsk.ru (далее  - официальный сайт) в разделах «Градостроительство», «сельское поселение Сергиевск» в подразделе «Проекты планировки и межевания территории» - 09.09.2025 года.</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lastRenderedPageBreak/>
        <w:t>6. Провести собрание участников публичных слушаний по проекту –09.09.2025 года в 14.00 по адресу: 446540, Самарская область, Сергиевский район, с. Сергиевск, ул. Г. Михайловского, 27.</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7. В период размещения проекта и информационных материалов к нему на официальном сайте и проведения экспозиции проекта участники публичных слушаний, прошедшие идентификацию, вправе вносить предложения и замечания по проекту:</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1) в письменной или устной форме в ходе проведения собрания участников публичных слушаний;</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2) в письменной форме или в форме электронного документа в адрес организатора публичных слушаний;</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3) посредством записи в книге (журнале) учета посетителей экспозиции проекта.</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Прием предложений и замечаний участников публичных слушаний по проекту прекращается – 12.09.2025 года – за семь дней до окончания срока проведения публичных слушаний.</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8.Участниками публичных слушаний по проекту являются:</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граждане, постоянно проживающие на территории, в отношении которой подготовлены данные проекты;</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xml:space="preserve">- правообладатели находящихся в границах этой территории земельных участков </w:t>
      </w:r>
      <w:proofErr w:type="gramStart"/>
      <w:r w:rsidRPr="009A5468">
        <w:rPr>
          <w:rFonts w:ascii="Times New Roman" w:eastAsia="Calibri" w:hAnsi="Times New Roman" w:cs="Times New Roman"/>
          <w:sz w:val="12"/>
          <w:szCs w:val="12"/>
        </w:rPr>
        <w:t>и(</w:t>
      </w:r>
      <w:proofErr w:type="gramEnd"/>
      <w:r w:rsidRPr="009A5468">
        <w:rPr>
          <w:rFonts w:ascii="Times New Roman" w:eastAsia="Calibri" w:hAnsi="Times New Roman" w:cs="Times New Roman"/>
          <w:sz w:val="12"/>
          <w:szCs w:val="12"/>
        </w:rPr>
        <w:t>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Участники публичных слушаний в целях идентификации представляют сведения о себе с приложением документов, подтверждающих такие сведения:</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A5468">
        <w:rPr>
          <w:rFonts w:ascii="Times New Roman" w:eastAsia="Calibri" w:hAnsi="Times New Roman" w:cs="Times New Roman"/>
          <w:sz w:val="12"/>
          <w:szCs w:val="12"/>
        </w:rPr>
        <w:t>1)для физических лиц - фамилию, имя, отчество (при наличии), дату рождения, адрес места жительства (регистрации);</w:t>
      </w:r>
      <w:proofErr w:type="gramEnd"/>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2)для юридических лиц - наименование, основной государственный регистрационный номер, место нахождения и адрес.</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A5468">
        <w:rPr>
          <w:rFonts w:ascii="Times New Roman" w:eastAsia="Calibri" w:hAnsi="Times New Roman" w:cs="Times New Roman"/>
          <w:sz w:val="12"/>
          <w:szCs w:val="12"/>
        </w:rPr>
        <w:t>Участники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w:t>
      </w:r>
      <w:proofErr w:type="gramEnd"/>
      <w:r w:rsidRPr="009A5468">
        <w:rPr>
          <w:rFonts w:ascii="Times New Roman" w:eastAsia="Calibri" w:hAnsi="Times New Roman" w:cs="Times New Roman"/>
          <w:sz w:val="12"/>
          <w:szCs w:val="12"/>
        </w:rPr>
        <w:t>, объекты капитального строительства, помещения, являющиеся частью указанных объектов капитального строительства.</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9.Установить, что органом, уполномоченным на организацию и проведение публичных слушаний в соответствии с настоящим Постановлением, является Администрация сельского поселения Сергиевск муниципального района Сергиевский Самарской области (далее - Администрация).</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xml:space="preserve">10. Назначить лицом, ответственным за ведение протокола публичных слушаний, протокола собрания участников публичных слушаний по проекту – ведущего специалиста Администрации сельского поселения Сергиевск муниципального района Сергиевский Самарской области - </w:t>
      </w:r>
      <w:proofErr w:type="spellStart"/>
      <w:r w:rsidRPr="009A5468">
        <w:rPr>
          <w:rFonts w:ascii="Times New Roman" w:eastAsia="Calibri" w:hAnsi="Times New Roman" w:cs="Times New Roman"/>
          <w:sz w:val="12"/>
          <w:szCs w:val="12"/>
        </w:rPr>
        <w:t>Хантееву</w:t>
      </w:r>
      <w:proofErr w:type="spellEnd"/>
      <w:r w:rsidRPr="009A5468">
        <w:rPr>
          <w:rFonts w:ascii="Times New Roman" w:eastAsia="Calibri" w:hAnsi="Times New Roman" w:cs="Times New Roman"/>
          <w:sz w:val="12"/>
          <w:szCs w:val="12"/>
        </w:rPr>
        <w:t xml:space="preserve"> Жанну Сергеевну.</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xml:space="preserve">11. Назначить лицом, уполномоченным председательствовать на собрании участников публичных слушаний - главу сельского поселения Сергиевск муниципального района Сергиевский Самарской области - </w:t>
      </w:r>
      <w:proofErr w:type="spellStart"/>
      <w:r w:rsidRPr="009A5468">
        <w:rPr>
          <w:rFonts w:ascii="Times New Roman" w:eastAsia="Calibri" w:hAnsi="Times New Roman" w:cs="Times New Roman"/>
          <w:sz w:val="12"/>
          <w:szCs w:val="12"/>
        </w:rPr>
        <w:t>Арчибасова</w:t>
      </w:r>
      <w:proofErr w:type="spellEnd"/>
      <w:r w:rsidRPr="009A5468">
        <w:rPr>
          <w:rFonts w:ascii="Times New Roman" w:eastAsia="Calibri" w:hAnsi="Times New Roman" w:cs="Times New Roman"/>
          <w:sz w:val="12"/>
          <w:szCs w:val="12"/>
        </w:rPr>
        <w:t xml:space="preserve"> Михаила Михайловича.</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12. Администрация в целях заблаговременного ознакомления жителей поселения и иных заинтересованных лиц с проектом обеспечить:</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официальное опубликование проекта в газете «Сергиевский вестник»;</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размещение проекта на официальном сайте Администрации муниципального района Сергиевский Самарской области в информационно-телекоммуникационной сети «Интернет» - http://www.sergievsk.ru;</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беспрепятственный доступ к ознакомлению с проектом в здании Администрации сельского поселения Сергиевск муниципального района Сергиевский Самарской области (в соответствии с режимом работы Администрации);</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A5468">
        <w:rPr>
          <w:rFonts w:ascii="Times New Roman" w:eastAsia="Calibri" w:hAnsi="Times New Roman" w:cs="Times New Roman"/>
          <w:sz w:val="12"/>
          <w:szCs w:val="12"/>
        </w:rPr>
        <w:t>- размещение настоящего Постановления на информационных стендах, оборудованных около здания Администрации, в местах массового скопления граждан и в иных местах, расположенных на территории, в отношении которой подготовлен проект, и (или) в границах территориальных зон и (или) земельных участков,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данное разрешение.</w:t>
      </w:r>
      <w:proofErr w:type="gramEnd"/>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13. Настоящее Постановление является оповещением о начале публичных слушаний и подлежит опубликованию в газете «Сергиевский вестник» и на официальном сайте Администрации муниципального района Сергиевский в информационно-телекоммуникационной сети «Интернет» - http://www.sergievsk.ru, в разделе «Градостроительство», «сельское поселение Сергиевск», подразделе «Проекты планировки и межевания территории».</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xml:space="preserve">14. </w:t>
      </w:r>
      <w:proofErr w:type="gramStart"/>
      <w:r w:rsidRPr="009A5468">
        <w:rPr>
          <w:rFonts w:ascii="Times New Roman" w:eastAsia="Calibri" w:hAnsi="Times New Roman" w:cs="Times New Roman"/>
          <w:sz w:val="12"/>
          <w:szCs w:val="12"/>
        </w:rPr>
        <w:t>Контроль за</w:t>
      </w:r>
      <w:proofErr w:type="gramEnd"/>
      <w:r w:rsidRPr="009A5468">
        <w:rPr>
          <w:rFonts w:ascii="Times New Roman" w:eastAsia="Calibri" w:hAnsi="Times New Roman" w:cs="Times New Roman"/>
          <w:sz w:val="12"/>
          <w:szCs w:val="12"/>
        </w:rPr>
        <w:t xml:space="preserve"> выполнением настоящего Постановления оставляю за собой.</w:t>
      </w:r>
    </w:p>
    <w:p w:rsidR="00886CCA" w:rsidRDefault="00886CCA" w:rsidP="009A5468">
      <w:pPr>
        <w:tabs>
          <w:tab w:val="left" w:pos="284"/>
          <w:tab w:val="left" w:pos="3828"/>
        </w:tabs>
        <w:spacing w:after="0" w:line="240" w:lineRule="auto"/>
        <w:jc w:val="right"/>
        <w:rPr>
          <w:rFonts w:ascii="Times New Roman" w:eastAsia="Calibri" w:hAnsi="Times New Roman" w:cs="Times New Roman"/>
          <w:sz w:val="12"/>
          <w:szCs w:val="12"/>
        </w:rPr>
      </w:pPr>
    </w:p>
    <w:p w:rsidR="009A5468" w:rsidRPr="009A5468" w:rsidRDefault="009A5468" w:rsidP="009A5468">
      <w:pPr>
        <w:tabs>
          <w:tab w:val="left" w:pos="284"/>
          <w:tab w:val="left" w:pos="3828"/>
        </w:tabs>
        <w:spacing w:after="0" w:line="240" w:lineRule="auto"/>
        <w:jc w:val="right"/>
        <w:rPr>
          <w:rFonts w:ascii="Times New Roman" w:eastAsia="Calibri" w:hAnsi="Times New Roman" w:cs="Times New Roman"/>
          <w:sz w:val="12"/>
          <w:szCs w:val="12"/>
        </w:rPr>
      </w:pPr>
      <w:r w:rsidRPr="009A5468">
        <w:rPr>
          <w:rFonts w:ascii="Times New Roman" w:eastAsia="Calibri" w:hAnsi="Times New Roman" w:cs="Times New Roman"/>
          <w:sz w:val="12"/>
          <w:szCs w:val="12"/>
        </w:rPr>
        <w:t>Глава сельского поселения Сергиевск</w:t>
      </w:r>
    </w:p>
    <w:p w:rsidR="009A5468" w:rsidRDefault="009A5468" w:rsidP="009A5468">
      <w:pPr>
        <w:tabs>
          <w:tab w:val="left" w:pos="284"/>
          <w:tab w:val="left" w:pos="3828"/>
        </w:tabs>
        <w:spacing w:after="0" w:line="240" w:lineRule="auto"/>
        <w:jc w:val="right"/>
        <w:rPr>
          <w:rFonts w:ascii="Times New Roman" w:eastAsia="Calibri" w:hAnsi="Times New Roman" w:cs="Times New Roman"/>
          <w:sz w:val="12"/>
          <w:szCs w:val="12"/>
        </w:rPr>
      </w:pPr>
      <w:r w:rsidRPr="009A5468">
        <w:rPr>
          <w:rFonts w:ascii="Times New Roman" w:eastAsia="Calibri" w:hAnsi="Times New Roman" w:cs="Times New Roman"/>
          <w:sz w:val="12"/>
          <w:szCs w:val="12"/>
        </w:rPr>
        <w:t>муниципального района СергиевскийСамарской области</w:t>
      </w:r>
    </w:p>
    <w:p w:rsidR="009A5468" w:rsidRPr="009A5468" w:rsidRDefault="009A5468" w:rsidP="009A5468">
      <w:pPr>
        <w:tabs>
          <w:tab w:val="left" w:pos="284"/>
          <w:tab w:val="left" w:pos="3828"/>
        </w:tabs>
        <w:spacing w:after="0" w:line="240" w:lineRule="auto"/>
        <w:jc w:val="right"/>
        <w:rPr>
          <w:rFonts w:ascii="Times New Roman" w:eastAsia="Calibri" w:hAnsi="Times New Roman" w:cs="Times New Roman"/>
          <w:sz w:val="12"/>
          <w:szCs w:val="12"/>
        </w:rPr>
      </w:pPr>
      <w:r w:rsidRPr="009A5468">
        <w:rPr>
          <w:rFonts w:ascii="Times New Roman" w:eastAsia="Calibri" w:hAnsi="Times New Roman" w:cs="Times New Roman"/>
          <w:sz w:val="12"/>
          <w:szCs w:val="12"/>
        </w:rPr>
        <w:t xml:space="preserve">М.М. </w:t>
      </w:r>
      <w:proofErr w:type="spellStart"/>
      <w:r w:rsidRPr="009A5468">
        <w:rPr>
          <w:rFonts w:ascii="Times New Roman" w:eastAsia="Calibri" w:hAnsi="Times New Roman" w:cs="Times New Roman"/>
          <w:sz w:val="12"/>
          <w:szCs w:val="12"/>
        </w:rPr>
        <w:t>Арчибасов</w:t>
      </w:r>
      <w:proofErr w:type="spellEnd"/>
    </w:p>
    <w:p w:rsidR="003519F1" w:rsidRDefault="009A5468" w:rsidP="009A5468">
      <w:pPr>
        <w:tabs>
          <w:tab w:val="left" w:pos="284"/>
          <w:tab w:val="left" w:pos="3828"/>
        </w:tabs>
        <w:spacing w:after="0" w:line="240" w:lineRule="auto"/>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ab/>
      </w:r>
      <w:r w:rsidRPr="009A5468">
        <w:rPr>
          <w:rFonts w:ascii="Times New Roman" w:eastAsia="Calibri" w:hAnsi="Times New Roman" w:cs="Times New Roman"/>
          <w:sz w:val="12"/>
          <w:szCs w:val="12"/>
        </w:rPr>
        <w:tab/>
      </w:r>
    </w:p>
    <w:p w:rsidR="00C24BAA"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ИНФОРМАЦИОННОЕ СООБЩЕНИЕ</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A5468">
        <w:rPr>
          <w:rFonts w:ascii="Times New Roman" w:eastAsia="Calibri" w:hAnsi="Times New Roman" w:cs="Times New Roman"/>
          <w:sz w:val="12"/>
          <w:szCs w:val="12"/>
        </w:rPr>
        <w:t xml:space="preserve">Руководствуясь п. 1 ч. 8 ст. 5.1 </w:t>
      </w:r>
      <w:proofErr w:type="spellStart"/>
      <w:r w:rsidRPr="009A5468">
        <w:rPr>
          <w:rFonts w:ascii="Times New Roman" w:eastAsia="Calibri" w:hAnsi="Times New Roman" w:cs="Times New Roman"/>
          <w:sz w:val="12"/>
          <w:szCs w:val="12"/>
        </w:rPr>
        <w:t>ГрК</w:t>
      </w:r>
      <w:proofErr w:type="spellEnd"/>
      <w:r w:rsidRPr="009A5468">
        <w:rPr>
          <w:rFonts w:ascii="Times New Roman" w:eastAsia="Calibri" w:hAnsi="Times New Roman" w:cs="Times New Roman"/>
          <w:sz w:val="12"/>
          <w:szCs w:val="12"/>
        </w:rPr>
        <w:t xml:space="preserve"> Ф,  главой 2 пунктом 1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Сургут муниципального района Сергиевский Самарской области, утвержденного решением Собрания представителей сельского поселения Сургут муниципального района Сергиевский Самарской области от 03.03.2025 г. № 6, в соответствии с Постановлением Главы сельского поселения Сургут</w:t>
      </w:r>
      <w:proofErr w:type="gramEnd"/>
      <w:r w:rsidRPr="009A5468">
        <w:rPr>
          <w:rFonts w:ascii="Times New Roman" w:eastAsia="Calibri" w:hAnsi="Times New Roman" w:cs="Times New Roman"/>
          <w:sz w:val="12"/>
          <w:szCs w:val="12"/>
        </w:rPr>
        <w:t xml:space="preserve"> муниципального района Сергиевский Самарской области № 4 от 26.08.2025 г. «О проведении публичных слушаний по проекту постановления о предоставлении разрешения на условно разрешенный вид использования земельного участка, расположенного по адресу: Самарская область, Сергиевский район, п. Сургут, ул. Степная, д. 12, общей площадью 1718 кв</w:t>
      </w:r>
      <w:proofErr w:type="gramStart"/>
      <w:r w:rsidRPr="009A5468">
        <w:rPr>
          <w:rFonts w:ascii="Times New Roman" w:eastAsia="Calibri" w:hAnsi="Times New Roman" w:cs="Times New Roman"/>
          <w:sz w:val="12"/>
          <w:szCs w:val="12"/>
        </w:rPr>
        <w:t>.м</w:t>
      </w:r>
      <w:proofErr w:type="gramEnd"/>
      <w:r w:rsidRPr="009A5468">
        <w:rPr>
          <w:rFonts w:ascii="Times New Roman" w:eastAsia="Calibri" w:hAnsi="Times New Roman" w:cs="Times New Roman"/>
          <w:sz w:val="12"/>
          <w:szCs w:val="12"/>
        </w:rPr>
        <w:t>, с кадастровым номером 63:31:1101007:36», Администрация сельского поселения Сургут муниципального района Сергиевский Самарской области осуществляет опубликование проекта Приказа министерства градостроительной политики Самарской области «Разрешение на условно разрешенный вид использования земельного участка» в газете «Сергиевский вестник» и размещение указанного проекта Приказа министерства градостроительной политики Самарской области в информационно-телекоммуникационной сети «Интернет» на официальном сайте Администрации муниципального района Сергиевский Самарской области http://sergievsk.ru/.</w:t>
      </w: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886CCA" w:rsidRDefault="00886CCA" w:rsidP="003519F1">
      <w:pPr>
        <w:tabs>
          <w:tab w:val="left" w:pos="284"/>
          <w:tab w:val="left" w:pos="3828"/>
        </w:tabs>
        <w:spacing w:after="0" w:line="240" w:lineRule="auto"/>
        <w:jc w:val="both"/>
        <w:rPr>
          <w:rFonts w:ascii="Times New Roman" w:eastAsia="Calibri" w:hAnsi="Times New Roman" w:cs="Times New Roman"/>
          <w:sz w:val="12"/>
          <w:szCs w:val="12"/>
        </w:rPr>
      </w:pP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Проект приказа</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министерства градостроительной политики</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Самарской области</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i/>
          <w:sz w:val="12"/>
          <w:szCs w:val="12"/>
        </w:rPr>
      </w:pP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О предоставлении разрешения</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b/>
          <w:sz w:val="12"/>
          <w:szCs w:val="12"/>
        </w:rPr>
      </w:pPr>
      <w:r w:rsidRPr="009A5468">
        <w:rPr>
          <w:rFonts w:ascii="Times New Roman" w:eastAsia="Calibri" w:hAnsi="Times New Roman" w:cs="Times New Roman"/>
          <w:b/>
          <w:sz w:val="12"/>
          <w:szCs w:val="12"/>
        </w:rPr>
        <w:t>на условно разрешенный вид использования земельного участка</w:t>
      </w: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i/>
          <w:sz w:val="12"/>
          <w:szCs w:val="12"/>
        </w:rPr>
      </w:pPr>
    </w:p>
    <w:p w:rsidR="009A5468" w:rsidRPr="009A5468" w:rsidRDefault="009A5468" w:rsidP="009A5468">
      <w:pPr>
        <w:tabs>
          <w:tab w:val="left" w:pos="284"/>
          <w:tab w:val="left" w:pos="3828"/>
        </w:tabs>
        <w:spacing w:after="0" w:line="240" w:lineRule="auto"/>
        <w:jc w:val="center"/>
        <w:rPr>
          <w:rFonts w:ascii="Times New Roman" w:eastAsia="Calibri" w:hAnsi="Times New Roman" w:cs="Times New Roman"/>
          <w:sz w:val="12"/>
          <w:szCs w:val="12"/>
        </w:rPr>
      </w:pPr>
      <w:r w:rsidRPr="009A5468">
        <w:rPr>
          <w:rFonts w:ascii="Times New Roman" w:eastAsia="Calibri" w:hAnsi="Times New Roman" w:cs="Times New Roman"/>
          <w:i/>
          <w:sz w:val="12"/>
          <w:szCs w:val="12"/>
        </w:rPr>
        <w:t>«___» _____________ 20__ г.</w:t>
      </w:r>
      <w:r w:rsidRPr="009A5468">
        <w:rPr>
          <w:rFonts w:ascii="Times New Roman" w:eastAsia="Calibri" w:hAnsi="Times New Roman" w:cs="Times New Roman"/>
          <w:i/>
          <w:sz w:val="12"/>
          <w:szCs w:val="12"/>
        </w:rPr>
        <w:tab/>
      </w:r>
      <w:r w:rsidRPr="009A5468">
        <w:rPr>
          <w:rFonts w:ascii="Times New Roman" w:eastAsia="Calibri" w:hAnsi="Times New Roman" w:cs="Times New Roman"/>
          <w:i/>
          <w:sz w:val="12"/>
          <w:szCs w:val="12"/>
        </w:rPr>
        <w:tab/>
      </w:r>
      <w:r w:rsidRPr="009A5468">
        <w:rPr>
          <w:rFonts w:ascii="Times New Roman" w:eastAsia="Calibri" w:hAnsi="Times New Roman" w:cs="Times New Roman"/>
          <w:i/>
          <w:sz w:val="12"/>
          <w:szCs w:val="12"/>
        </w:rPr>
        <w:tab/>
      </w:r>
      <w:r w:rsidRPr="009A5468">
        <w:rPr>
          <w:rFonts w:ascii="Times New Roman" w:eastAsia="Calibri" w:hAnsi="Times New Roman" w:cs="Times New Roman"/>
          <w:i/>
          <w:sz w:val="12"/>
          <w:szCs w:val="12"/>
        </w:rPr>
        <w:tab/>
      </w:r>
      <w:r w:rsidRPr="009A5468">
        <w:rPr>
          <w:rFonts w:ascii="Times New Roman" w:eastAsia="Calibri" w:hAnsi="Times New Roman" w:cs="Times New Roman"/>
          <w:i/>
          <w:sz w:val="12"/>
          <w:szCs w:val="12"/>
        </w:rPr>
        <w:tab/>
        <w:t xml:space="preserve">            №___________</w:t>
      </w:r>
    </w:p>
    <w:p w:rsidR="009A5468" w:rsidRPr="009A5468" w:rsidRDefault="009A5468" w:rsidP="009A5468">
      <w:pPr>
        <w:tabs>
          <w:tab w:val="left" w:pos="284"/>
          <w:tab w:val="left" w:pos="3828"/>
        </w:tabs>
        <w:spacing w:after="0" w:line="240" w:lineRule="auto"/>
        <w:jc w:val="both"/>
        <w:rPr>
          <w:rFonts w:ascii="Times New Roman" w:eastAsia="Calibri" w:hAnsi="Times New Roman" w:cs="Times New Roman"/>
          <w:sz w:val="12"/>
          <w:szCs w:val="12"/>
        </w:rPr>
      </w:pP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A5468">
        <w:rPr>
          <w:rFonts w:ascii="Times New Roman" w:eastAsia="Calibri" w:hAnsi="Times New Roman" w:cs="Times New Roman"/>
          <w:sz w:val="12"/>
          <w:szCs w:val="12"/>
        </w:rPr>
        <w:t>В соответствии со статьей 39 Градостроительного кодекса Российской Федерации, Законом Самарской области от 29.12.2024 №134-ГД «О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 Правилами землепользования и застройки сельского поселения Сургут муниципального района Сергиевский Самарской области, утвержденными Решением Собрания представителей сельского поселения Сургут муниципального района Сергиевский</w:t>
      </w:r>
      <w:proofErr w:type="gramEnd"/>
      <w:r w:rsidRPr="009A5468">
        <w:rPr>
          <w:rFonts w:ascii="Times New Roman" w:eastAsia="Calibri" w:hAnsi="Times New Roman" w:cs="Times New Roman"/>
          <w:sz w:val="12"/>
          <w:szCs w:val="12"/>
        </w:rPr>
        <w:t xml:space="preserve"> Самарской области от 27.12.2013 № 29, Положением о министерстве градостроительной политики Самарской области, утвержденным постановлением Правительства Самарской области от 14.02.2025 №45,</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ПРИКАЗЫВАЮ:</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u w:val="single"/>
        </w:rPr>
      </w:pPr>
      <w:r w:rsidRPr="009A5468">
        <w:rPr>
          <w:rFonts w:ascii="Times New Roman" w:eastAsia="Calibri" w:hAnsi="Times New Roman" w:cs="Times New Roman"/>
          <w:sz w:val="12"/>
          <w:szCs w:val="12"/>
        </w:rPr>
        <w:t xml:space="preserve">1. Предоставить разрешение на условно разрешенный вид использования земельного участка из земель населенных пунктов с кадастровым номером </w:t>
      </w:r>
      <w:r w:rsidRPr="009A5468">
        <w:rPr>
          <w:rFonts w:ascii="Times New Roman" w:eastAsia="Calibri" w:hAnsi="Times New Roman" w:cs="Times New Roman"/>
          <w:bCs/>
          <w:sz w:val="12"/>
          <w:szCs w:val="12"/>
        </w:rPr>
        <w:t>63:31:1101007:36</w:t>
      </w:r>
      <w:r w:rsidRPr="009A5468">
        <w:rPr>
          <w:rFonts w:ascii="Times New Roman" w:eastAsia="Calibri" w:hAnsi="Times New Roman" w:cs="Times New Roman"/>
          <w:sz w:val="12"/>
          <w:szCs w:val="12"/>
        </w:rPr>
        <w:t>, площадью 1718 кв</w:t>
      </w:r>
      <w:proofErr w:type="gramStart"/>
      <w:r w:rsidRPr="009A5468">
        <w:rPr>
          <w:rFonts w:ascii="Times New Roman" w:eastAsia="Calibri" w:hAnsi="Times New Roman" w:cs="Times New Roman"/>
          <w:sz w:val="12"/>
          <w:szCs w:val="12"/>
        </w:rPr>
        <w:t>.м</w:t>
      </w:r>
      <w:proofErr w:type="gramEnd"/>
      <w:r w:rsidRPr="009A5468">
        <w:rPr>
          <w:rFonts w:ascii="Times New Roman" w:eastAsia="Calibri" w:hAnsi="Times New Roman" w:cs="Times New Roman"/>
          <w:sz w:val="12"/>
          <w:szCs w:val="12"/>
        </w:rPr>
        <w:t xml:space="preserve">, местоположение: </w:t>
      </w:r>
      <w:proofErr w:type="gramStart"/>
      <w:r w:rsidRPr="009A5468">
        <w:rPr>
          <w:rFonts w:ascii="Times New Roman" w:eastAsia="Calibri" w:hAnsi="Times New Roman" w:cs="Times New Roman"/>
          <w:sz w:val="12"/>
          <w:szCs w:val="12"/>
        </w:rPr>
        <w:t>Самарская область, Сергиевский район, п. Сургут, ул. Степная, д. 12– «магазины».</w:t>
      </w:r>
      <w:proofErr w:type="gramEnd"/>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2. Настоящий приказ вступает в силу со дня его подписания и подлежит размещению на официальном сайте министерства градостроительной политики Самарской области в информационно-телекоммуникационной сети «Интернет».</w:t>
      </w:r>
    </w:p>
    <w:p w:rsidR="009A5468" w:rsidRPr="009A5468" w:rsidRDefault="009A5468" w:rsidP="009A5468">
      <w:pPr>
        <w:tabs>
          <w:tab w:val="left" w:pos="284"/>
          <w:tab w:val="left" w:pos="3828"/>
        </w:tabs>
        <w:spacing w:after="0" w:line="240" w:lineRule="auto"/>
        <w:ind w:firstLine="284"/>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 xml:space="preserve">3. </w:t>
      </w:r>
      <w:proofErr w:type="gramStart"/>
      <w:r w:rsidRPr="009A5468">
        <w:rPr>
          <w:rFonts w:ascii="Times New Roman" w:eastAsia="Calibri" w:hAnsi="Times New Roman" w:cs="Times New Roman"/>
          <w:sz w:val="12"/>
          <w:szCs w:val="12"/>
        </w:rPr>
        <w:t>Контроль за</w:t>
      </w:r>
      <w:proofErr w:type="gramEnd"/>
      <w:r w:rsidRPr="009A5468">
        <w:rPr>
          <w:rFonts w:ascii="Times New Roman" w:eastAsia="Calibri" w:hAnsi="Times New Roman" w:cs="Times New Roman"/>
          <w:sz w:val="12"/>
          <w:szCs w:val="12"/>
        </w:rPr>
        <w:t xml:space="preserve"> исполнением настоящего приказа оставляю за собой.</w:t>
      </w:r>
    </w:p>
    <w:p w:rsidR="009A5468" w:rsidRPr="009A5468" w:rsidRDefault="009A5468" w:rsidP="009A5468">
      <w:pPr>
        <w:tabs>
          <w:tab w:val="left" w:pos="284"/>
          <w:tab w:val="left" w:pos="3828"/>
        </w:tabs>
        <w:spacing w:after="0" w:line="240" w:lineRule="auto"/>
        <w:jc w:val="both"/>
        <w:rPr>
          <w:rFonts w:ascii="Times New Roman" w:eastAsia="Calibri" w:hAnsi="Times New Roman" w:cs="Times New Roman"/>
          <w:sz w:val="12"/>
          <w:szCs w:val="12"/>
        </w:rPr>
      </w:pPr>
    </w:p>
    <w:p w:rsidR="009A5468" w:rsidRPr="009A5468" w:rsidRDefault="009A5468" w:rsidP="009A5468">
      <w:pPr>
        <w:tabs>
          <w:tab w:val="left" w:pos="284"/>
          <w:tab w:val="left" w:pos="3828"/>
        </w:tabs>
        <w:spacing w:after="0" w:line="240" w:lineRule="auto"/>
        <w:jc w:val="both"/>
        <w:rPr>
          <w:rFonts w:ascii="Times New Roman" w:eastAsia="Calibri" w:hAnsi="Times New Roman" w:cs="Times New Roman"/>
          <w:sz w:val="12"/>
          <w:szCs w:val="12"/>
        </w:rPr>
      </w:pPr>
      <w:r w:rsidRPr="009A5468">
        <w:rPr>
          <w:rFonts w:ascii="Times New Roman" w:eastAsia="Calibri" w:hAnsi="Times New Roman" w:cs="Times New Roman"/>
          <w:sz w:val="12"/>
          <w:szCs w:val="12"/>
        </w:rPr>
        <w:t>___________________     _____________________________________________</w:t>
      </w:r>
      <w:r>
        <w:rPr>
          <w:rFonts w:ascii="Times New Roman" w:eastAsia="Calibri" w:hAnsi="Times New Roman" w:cs="Times New Roman"/>
          <w:sz w:val="12"/>
          <w:szCs w:val="12"/>
        </w:rPr>
        <w:t>__</w:t>
      </w:r>
    </w:p>
    <w:p w:rsidR="009A5468" w:rsidRPr="009A5468" w:rsidRDefault="009A5468" w:rsidP="009A5468">
      <w:pPr>
        <w:tabs>
          <w:tab w:val="left" w:pos="284"/>
          <w:tab w:val="left" w:pos="3828"/>
        </w:tabs>
        <w:spacing w:after="0" w:line="240" w:lineRule="auto"/>
        <w:jc w:val="both"/>
        <w:rPr>
          <w:rFonts w:ascii="Times New Roman" w:eastAsia="Calibri" w:hAnsi="Times New Roman" w:cs="Times New Roman"/>
          <w:sz w:val="12"/>
          <w:szCs w:val="12"/>
        </w:rPr>
      </w:pPr>
      <w:proofErr w:type="gramStart"/>
      <w:r w:rsidRPr="009A5468">
        <w:rPr>
          <w:rFonts w:ascii="Times New Roman" w:eastAsia="Calibri" w:hAnsi="Times New Roman" w:cs="Times New Roman"/>
          <w:sz w:val="12"/>
          <w:szCs w:val="12"/>
        </w:rPr>
        <w:t>(должность)     (подпись)           (фамилия, имя, отчество (при наличии)</w:t>
      </w:r>
      <w:proofErr w:type="gramEnd"/>
    </w:p>
    <w:p w:rsidR="009A5468" w:rsidRPr="009A5468" w:rsidRDefault="009A5468" w:rsidP="009A5468">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2217BE" w:rsidRPr="002217BE" w:rsidRDefault="002217BE" w:rsidP="002217BE">
      <w:pPr>
        <w:spacing w:after="0" w:line="360" w:lineRule="auto"/>
        <w:ind w:firstLine="709"/>
        <w:jc w:val="center"/>
        <w:rPr>
          <w:rFonts w:ascii="Times New Roman" w:hAnsi="Times New Roman"/>
          <w:b/>
          <w:sz w:val="12"/>
          <w:szCs w:val="12"/>
        </w:rPr>
      </w:pPr>
      <w:r w:rsidRPr="002217BE">
        <w:rPr>
          <w:rFonts w:ascii="Times New Roman" w:hAnsi="Times New Roman"/>
          <w:b/>
          <w:sz w:val="12"/>
          <w:szCs w:val="12"/>
        </w:rPr>
        <w:t>ИНФОРМАЦИОННОЕ СООБЩЕНИЕ</w:t>
      </w:r>
    </w:p>
    <w:p w:rsidR="002217BE" w:rsidRPr="002217BE" w:rsidRDefault="002217BE" w:rsidP="002217BE">
      <w:pPr>
        <w:spacing w:after="0" w:line="240" w:lineRule="auto"/>
        <w:ind w:right="-6" w:firstLine="284"/>
        <w:jc w:val="both"/>
        <w:rPr>
          <w:rFonts w:ascii="Times New Roman" w:hAnsi="Times New Roman"/>
          <w:sz w:val="12"/>
          <w:szCs w:val="12"/>
        </w:rPr>
      </w:pPr>
      <w:proofErr w:type="gramStart"/>
      <w:r w:rsidRPr="002217BE">
        <w:rPr>
          <w:rFonts w:ascii="Times New Roman" w:hAnsi="Times New Roman"/>
          <w:sz w:val="12"/>
          <w:szCs w:val="12"/>
        </w:rPr>
        <w:t xml:space="preserve">Руководствуясь п. 1 ч. 8 ст. 5.1 </w:t>
      </w:r>
      <w:proofErr w:type="spellStart"/>
      <w:r w:rsidRPr="002217BE">
        <w:rPr>
          <w:rFonts w:ascii="Times New Roman" w:hAnsi="Times New Roman"/>
          <w:sz w:val="12"/>
          <w:szCs w:val="12"/>
        </w:rPr>
        <w:t>ГрК</w:t>
      </w:r>
      <w:proofErr w:type="spellEnd"/>
      <w:r w:rsidRPr="002217BE">
        <w:rPr>
          <w:rFonts w:ascii="Times New Roman" w:hAnsi="Times New Roman"/>
          <w:sz w:val="12"/>
          <w:szCs w:val="12"/>
        </w:rPr>
        <w:t xml:space="preserve"> Ф,  главой 2 пунктом 1 Порядка организации и проведения общественных обсуждений или публичных слушаний по вопросам градостроительной деятельности на территории сельского поселения Серноводск муниципального района </w:t>
      </w:r>
      <w:r w:rsidRPr="002217BE">
        <w:rPr>
          <w:rFonts w:ascii="Times New Roman" w:hAnsi="Times New Roman"/>
          <w:noProof/>
          <w:sz w:val="12"/>
          <w:szCs w:val="12"/>
        </w:rPr>
        <w:t>Сергиевский</w:t>
      </w:r>
      <w:r w:rsidRPr="002217BE">
        <w:rPr>
          <w:rFonts w:ascii="Times New Roman" w:hAnsi="Times New Roman"/>
          <w:sz w:val="12"/>
          <w:szCs w:val="12"/>
        </w:rPr>
        <w:t xml:space="preserve"> Самарской области, утвержденного решением Собрания представителей сельского поселения Серноводск муниципального района Сергиевский Самарской области от 03.03.2025 г. № 8, в соответствии с Постановлением Главы сельского поселения Серноводск</w:t>
      </w:r>
      <w:proofErr w:type="gramEnd"/>
      <w:r w:rsidRPr="002217BE">
        <w:rPr>
          <w:rFonts w:ascii="Times New Roman" w:hAnsi="Times New Roman"/>
          <w:sz w:val="12"/>
          <w:szCs w:val="12"/>
        </w:rPr>
        <w:t xml:space="preserve"> </w:t>
      </w:r>
      <w:proofErr w:type="gramStart"/>
      <w:r w:rsidRPr="002217BE">
        <w:rPr>
          <w:rFonts w:ascii="Times New Roman" w:hAnsi="Times New Roman"/>
          <w:sz w:val="12"/>
          <w:szCs w:val="12"/>
        </w:rPr>
        <w:t xml:space="preserve">муниципального района </w:t>
      </w:r>
      <w:r w:rsidRPr="002217BE">
        <w:rPr>
          <w:rFonts w:ascii="Times New Roman" w:hAnsi="Times New Roman"/>
          <w:noProof/>
          <w:sz w:val="12"/>
          <w:szCs w:val="12"/>
        </w:rPr>
        <w:t>Сергиевский</w:t>
      </w:r>
      <w:r w:rsidRPr="002217BE">
        <w:rPr>
          <w:rFonts w:ascii="Times New Roman" w:hAnsi="Times New Roman"/>
          <w:sz w:val="12"/>
          <w:szCs w:val="12"/>
        </w:rPr>
        <w:t xml:space="preserve"> Самарской области № 5 от 26.08.2025 г. «О проведении публичных слушаний по проекту изменений в правила землепользования и застройки сельского поселения Серноводск муниципального района Сергиевский Самарской области»</w:t>
      </w:r>
      <w:r w:rsidRPr="002217BE">
        <w:rPr>
          <w:rFonts w:ascii="Times New Roman" w:hAnsi="Times New Roman"/>
          <w:sz w:val="12"/>
          <w:szCs w:val="12"/>
          <w:lang w:eastAsia="ar-SA"/>
        </w:rPr>
        <w:t xml:space="preserve">, Администрация сельского поселения </w:t>
      </w:r>
      <w:r w:rsidRPr="002217BE">
        <w:rPr>
          <w:rFonts w:ascii="Times New Roman" w:hAnsi="Times New Roman"/>
          <w:sz w:val="12"/>
          <w:szCs w:val="12"/>
        </w:rPr>
        <w:t xml:space="preserve">Серноводск </w:t>
      </w:r>
      <w:r w:rsidRPr="002217BE">
        <w:rPr>
          <w:rFonts w:ascii="Times New Roman" w:hAnsi="Times New Roman"/>
          <w:sz w:val="12"/>
          <w:szCs w:val="12"/>
          <w:lang w:eastAsia="ar-SA"/>
        </w:rPr>
        <w:t xml:space="preserve">муниципального района Сергиевский Самарской области осуществляет опубликование </w:t>
      </w:r>
      <w:r w:rsidRPr="002217BE">
        <w:rPr>
          <w:rFonts w:ascii="Times New Roman" w:hAnsi="Times New Roman"/>
          <w:sz w:val="12"/>
          <w:szCs w:val="12"/>
        </w:rPr>
        <w:t>проекта Решения</w:t>
      </w:r>
      <w:r w:rsidRPr="002217BE">
        <w:rPr>
          <w:rFonts w:ascii="Times New Roman" w:hAnsi="Times New Roman"/>
          <w:noProof/>
          <w:sz w:val="12"/>
          <w:szCs w:val="12"/>
          <w:lang w:eastAsia="ar-SA"/>
        </w:rPr>
        <w:t xml:space="preserve"> Собрания представителей сельского поселения Серноводск муниципального района Сергиевский Самарской области </w:t>
      </w:r>
      <w:r w:rsidRPr="002217BE">
        <w:rPr>
          <w:rFonts w:ascii="Times New Roman" w:hAnsi="Times New Roman"/>
          <w:sz w:val="12"/>
          <w:szCs w:val="12"/>
          <w:lang w:eastAsia="ar-SA"/>
        </w:rPr>
        <w:t>«</w:t>
      </w:r>
      <w:r w:rsidRPr="002217BE">
        <w:rPr>
          <w:rFonts w:ascii="Times New Roman" w:hAnsi="Times New Roman"/>
          <w:sz w:val="12"/>
          <w:szCs w:val="12"/>
        </w:rPr>
        <w:t>О внесении изменений в Правила землепользования и застройки</w:t>
      </w:r>
      <w:proofErr w:type="gramEnd"/>
      <w:r w:rsidRPr="002217BE">
        <w:rPr>
          <w:rFonts w:ascii="Times New Roman" w:hAnsi="Times New Roman"/>
          <w:sz w:val="12"/>
          <w:szCs w:val="12"/>
        </w:rPr>
        <w:t xml:space="preserve"> сельского поселения Серноводск муниципального района Сергиевский Самарской области</w:t>
      </w:r>
      <w:r w:rsidRPr="002217BE">
        <w:rPr>
          <w:rFonts w:ascii="Times New Roman" w:hAnsi="Times New Roman"/>
          <w:sz w:val="12"/>
          <w:szCs w:val="12"/>
          <w:lang w:eastAsia="ar-SA"/>
        </w:rPr>
        <w:t xml:space="preserve">» в газете «Сергиевский вестник» и размещение указанного проекта </w:t>
      </w:r>
      <w:r w:rsidRPr="002217BE">
        <w:rPr>
          <w:rFonts w:ascii="Times New Roman" w:hAnsi="Times New Roman"/>
          <w:sz w:val="12"/>
          <w:szCs w:val="12"/>
        </w:rPr>
        <w:t xml:space="preserve">Решения в информационно-телекоммуникационной сети «Интернет» на официальном сайте Администрации муниципального района Сергиевский Самарской области </w:t>
      </w:r>
      <w:hyperlink r:id="rId15" w:history="1">
        <w:r w:rsidRPr="002217BE">
          <w:rPr>
            <w:rStyle w:val="ae"/>
            <w:rFonts w:ascii="Times New Roman" w:hAnsi="Times New Roman"/>
            <w:color w:val="auto"/>
            <w:sz w:val="12"/>
            <w:szCs w:val="12"/>
          </w:rPr>
          <w:t>http://sergievsk.ru/</w:t>
        </w:r>
      </w:hyperlink>
      <w:r w:rsidRPr="002217BE">
        <w:rPr>
          <w:rFonts w:ascii="Times New Roman" w:hAnsi="Times New Roman"/>
          <w:sz w:val="12"/>
          <w:szCs w:val="12"/>
        </w:rPr>
        <w:t>.</w:t>
      </w: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886CCA" w:rsidRDefault="00886CCA" w:rsidP="003519F1">
      <w:pPr>
        <w:tabs>
          <w:tab w:val="left" w:pos="284"/>
          <w:tab w:val="left" w:pos="3828"/>
        </w:tabs>
        <w:spacing w:after="0" w:line="240" w:lineRule="auto"/>
        <w:jc w:val="both"/>
        <w:rPr>
          <w:rFonts w:ascii="Times New Roman" w:eastAsia="Calibri" w:hAnsi="Times New Roman" w:cs="Times New Roman"/>
          <w:sz w:val="12"/>
          <w:szCs w:val="12"/>
        </w:rPr>
      </w:pPr>
    </w:p>
    <w:p w:rsidR="00886CCA" w:rsidRDefault="00886CCA" w:rsidP="003519F1">
      <w:pPr>
        <w:tabs>
          <w:tab w:val="left" w:pos="284"/>
          <w:tab w:val="left" w:pos="3828"/>
        </w:tabs>
        <w:spacing w:after="0" w:line="240" w:lineRule="auto"/>
        <w:jc w:val="both"/>
        <w:rPr>
          <w:rFonts w:ascii="Times New Roman" w:eastAsia="Calibri" w:hAnsi="Times New Roman" w:cs="Times New Roman"/>
          <w:sz w:val="12"/>
          <w:szCs w:val="12"/>
        </w:rPr>
      </w:pPr>
    </w:p>
    <w:p w:rsidR="002217BE" w:rsidRPr="002217BE" w:rsidRDefault="002217BE" w:rsidP="002217BE">
      <w:pPr>
        <w:tabs>
          <w:tab w:val="left" w:pos="284"/>
          <w:tab w:val="left" w:pos="3828"/>
        </w:tabs>
        <w:spacing w:after="0" w:line="240" w:lineRule="auto"/>
        <w:jc w:val="center"/>
        <w:rPr>
          <w:rFonts w:ascii="Times New Roman" w:eastAsia="Calibri" w:hAnsi="Times New Roman" w:cs="Times New Roman"/>
          <w:b/>
          <w:sz w:val="12"/>
          <w:szCs w:val="12"/>
        </w:rPr>
      </w:pPr>
      <w:r w:rsidRPr="002217BE">
        <w:rPr>
          <w:rFonts w:ascii="Times New Roman" w:eastAsia="Calibri" w:hAnsi="Times New Roman" w:cs="Times New Roman"/>
          <w:b/>
          <w:sz w:val="12"/>
          <w:szCs w:val="12"/>
        </w:rPr>
        <w:t>СОБРАНИЕ ПРЕДСТАВИТЕЛЕЙ</w:t>
      </w:r>
    </w:p>
    <w:p w:rsidR="002217BE" w:rsidRPr="002217BE" w:rsidRDefault="002217BE" w:rsidP="002217BE">
      <w:pPr>
        <w:tabs>
          <w:tab w:val="left" w:pos="284"/>
          <w:tab w:val="left" w:pos="3828"/>
        </w:tabs>
        <w:spacing w:after="0" w:line="240" w:lineRule="auto"/>
        <w:jc w:val="center"/>
        <w:rPr>
          <w:rFonts w:ascii="Times New Roman" w:eastAsia="Calibri" w:hAnsi="Times New Roman" w:cs="Times New Roman"/>
          <w:b/>
          <w:sz w:val="12"/>
          <w:szCs w:val="12"/>
        </w:rPr>
      </w:pPr>
      <w:r w:rsidRPr="002217BE">
        <w:rPr>
          <w:rFonts w:ascii="Times New Roman" w:eastAsia="Calibri" w:hAnsi="Times New Roman" w:cs="Times New Roman"/>
          <w:b/>
          <w:sz w:val="12"/>
          <w:szCs w:val="12"/>
        </w:rPr>
        <w:t>СЕЛЬСКОГО ПОСЕЛЕНИЯ СЕРНОВОДСК</w:t>
      </w:r>
    </w:p>
    <w:p w:rsidR="002217BE" w:rsidRPr="002217BE" w:rsidRDefault="002217BE" w:rsidP="002217BE">
      <w:pPr>
        <w:tabs>
          <w:tab w:val="left" w:pos="284"/>
          <w:tab w:val="left" w:pos="3828"/>
        </w:tabs>
        <w:spacing w:after="0" w:line="240" w:lineRule="auto"/>
        <w:jc w:val="center"/>
        <w:rPr>
          <w:rFonts w:ascii="Times New Roman" w:eastAsia="Calibri" w:hAnsi="Times New Roman" w:cs="Times New Roman"/>
          <w:b/>
          <w:sz w:val="12"/>
          <w:szCs w:val="12"/>
        </w:rPr>
      </w:pPr>
      <w:r w:rsidRPr="002217BE">
        <w:rPr>
          <w:rFonts w:ascii="Times New Roman" w:eastAsia="Calibri" w:hAnsi="Times New Roman" w:cs="Times New Roman"/>
          <w:b/>
          <w:sz w:val="12"/>
          <w:szCs w:val="12"/>
        </w:rPr>
        <w:t>МУНИЦИПАЛЬНОГО РАЙОНА СЕРГИЕВСКИЙ</w:t>
      </w:r>
    </w:p>
    <w:p w:rsidR="002217BE" w:rsidRPr="002217BE" w:rsidRDefault="002217BE" w:rsidP="002217BE">
      <w:pPr>
        <w:tabs>
          <w:tab w:val="left" w:pos="284"/>
          <w:tab w:val="left" w:pos="3828"/>
        </w:tabs>
        <w:spacing w:after="0" w:line="240" w:lineRule="auto"/>
        <w:jc w:val="center"/>
        <w:rPr>
          <w:rFonts w:ascii="Times New Roman" w:eastAsia="Calibri" w:hAnsi="Times New Roman" w:cs="Times New Roman"/>
          <w:b/>
          <w:sz w:val="12"/>
          <w:szCs w:val="12"/>
        </w:rPr>
      </w:pPr>
      <w:r w:rsidRPr="002217BE">
        <w:rPr>
          <w:rFonts w:ascii="Times New Roman" w:eastAsia="Calibri" w:hAnsi="Times New Roman" w:cs="Times New Roman"/>
          <w:b/>
          <w:sz w:val="12"/>
          <w:szCs w:val="12"/>
        </w:rPr>
        <w:t>САМАРСКОЙ ОБЛАСТИ</w:t>
      </w:r>
    </w:p>
    <w:p w:rsidR="002217BE" w:rsidRPr="002217BE" w:rsidRDefault="002217BE" w:rsidP="002217BE">
      <w:pPr>
        <w:tabs>
          <w:tab w:val="left" w:pos="284"/>
          <w:tab w:val="left" w:pos="3828"/>
        </w:tabs>
        <w:spacing w:after="0" w:line="240" w:lineRule="auto"/>
        <w:jc w:val="center"/>
        <w:rPr>
          <w:rFonts w:ascii="Times New Roman" w:eastAsia="Calibri" w:hAnsi="Times New Roman" w:cs="Times New Roman"/>
          <w:b/>
          <w:sz w:val="12"/>
          <w:szCs w:val="12"/>
        </w:rPr>
      </w:pPr>
    </w:p>
    <w:p w:rsidR="002217BE" w:rsidRPr="002217BE" w:rsidRDefault="002217BE" w:rsidP="002217BE">
      <w:pPr>
        <w:tabs>
          <w:tab w:val="left" w:pos="284"/>
          <w:tab w:val="left" w:pos="3828"/>
        </w:tabs>
        <w:spacing w:after="0" w:line="240" w:lineRule="auto"/>
        <w:jc w:val="center"/>
        <w:rPr>
          <w:rFonts w:ascii="Times New Roman" w:eastAsia="Calibri" w:hAnsi="Times New Roman" w:cs="Times New Roman"/>
          <w:b/>
          <w:sz w:val="12"/>
          <w:szCs w:val="12"/>
        </w:rPr>
      </w:pPr>
      <w:r w:rsidRPr="002217BE">
        <w:rPr>
          <w:rFonts w:ascii="Times New Roman" w:eastAsia="Calibri" w:hAnsi="Times New Roman" w:cs="Times New Roman"/>
          <w:b/>
          <w:sz w:val="12"/>
          <w:szCs w:val="12"/>
        </w:rPr>
        <w:t>РЕШЕНИЕ</w:t>
      </w:r>
    </w:p>
    <w:p w:rsidR="002217BE" w:rsidRPr="002217BE" w:rsidRDefault="002217BE" w:rsidP="002217BE">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ПРОЕКТ</w:t>
      </w:r>
    </w:p>
    <w:p w:rsidR="002217BE" w:rsidRPr="002217BE" w:rsidRDefault="002217BE" w:rsidP="002217BE">
      <w:pPr>
        <w:tabs>
          <w:tab w:val="left" w:pos="284"/>
          <w:tab w:val="left" w:pos="3828"/>
        </w:tabs>
        <w:spacing w:after="0" w:line="240" w:lineRule="auto"/>
        <w:jc w:val="center"/>
        <w:rPr>
          <w:rFonts w:ascii="Times New Roman" w:eastAsia="Calibri" w:hAnsi="Times New Roman" w:cs="Times New Roman"/>
          <w:b/>
          <w:sz w:val="12"/>
          <w:szCs w:val="12"/>
        </w:rPr>
      </w:pPr>
      <w:r w:rsidRPr="002217BE">
        <w:rPr>
          <w:rFonts w:ascii="Times New Roman" w:eastAsia="Calibri" w:hAnsi="Times New Roman" w:cs="Times New Roman"/>
          <w:b/>
          <w:sz w:val="12"/>
          <w:szCs w:val="12"/>
        </w:rPr>
        <w:t>О внесении изменений в Правила землепользования и застройки</w:t>
      </w:r>
    </w:p>
    <w:p w:rsidR="002217BE" w:rsidRPr="002217BE" w:rsidRDefault="002217BE" w:rsidP="002217BE">
      <w:pPr>
        <w:tabs>
          <w:tab w:val="left" w:pos="284"/>
          <w:tab w:val="left" w:pos="3828"/>
        </w:tabs>
        <w:spacing w:after="0" w:line="240" w:lineRule="auto"/>
        <w:jc w:val="center"/>
        <w:rPr>
          <w:rFonts w:ascii="Times New Roman" w:eastAsia="Calibri" w:hAnsi="Times New Roman" w:cs="Times New Roman"/>
          <w:b/>
          <w:sz w:val="12"/>
          <w:szCs w:val="12"/>
        </w:rPr>
      </w:pPr>
      <w:r w:rsidRPr="002217BE">
        <w:rPr>
          <w:rFonts w:ascii="Times New Roman" w:eastAsia="Calibri" w:hAnsi="Times New Roman" w:cs="Times New Roman"/>
          <w:b/>
          <w:sz w:val="12"/>
          <w:szCs w:val="12"/>
        </w:rPr>
        <w:t>сельского поселения Серноводск муниципального района Сергиевский Самарской области</w:t>
      </w:r>
    </w:p>
    <w:p w:rsidR="002217BE" w:rsidRPr="002217BE" w:rsidRDefault="002217BE" w:rsidP="002217BE">
      <w:pPr>
        <w:tabs>
          <w:tab w:val="left" w:pos="284"/>
          <w:tab w:val="left" w:pos="3828"/>
        </w:tabs>
        <w:spacing w:after="0" w:line="240" w:lineRule="auto"/>
        <w:jc w:val="both"/>
        <w:rPr>
          <w:rFonts w:ascii="Times New Roman" w:eastAsia="Calibri" w:hAnsi="Times New Roman" w:cs="Times New Roman"/>
          <w:sz w:val="12"/>
          <w:szCs w:val="12"/>
        </w:rPr>
      </w:pPr>
    </w:p>
    <w:p w:rsidR="002217BE" w:rsidRPr="002217BE" w:rsidRDefault="002217BE" w:rsidP="002217BE">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2217BE">
        <w:rPr>
          <w:rFonts w:ascii="Times New Roman" w:eastAsia="Calibri" w:hAnsi="Times New Roman" w:cs="Times New Roman"/>
          <w:sz w:val="12"/>
          <w:szCs w:val="12"/>
        </w:rPr>
        <w:t xml:space="preserve">В соответствии со статьей 33 Градостроительного кодекса Российской Федерации, пунктом 20 части 1 статьи 14 Федерального закона от 6 октября 2003 года № 131-ФЗ «Об общих принципах организации местного самоуправления в Российской Федерации», на основании заявления </w:t>
      </w:r>
      <w:proofErr w:type="spellStart"/>
      <w:r w:rsidRPr="002217BE">
        <w:rPr>
          <w:rFonts w:ascii="Times New Roman" w:eastAsia="Calibri" w:hAnsi="Times New Roman" w:cs="Times New Roman"/>
          <w:sz w:val="12"/>
          <w:szCs w:val="12"/>
        </w:rPr>
        <w:t>Моргачева</w:t>
      </w:r>
      <w:proofErr w:type="spellEnd"/>
      <w:r w:rsidRPr="002217BE">
        <w:rPr>
          <w:rFonts w:ascii="Times New Roman" w:eastAsia="Calibri" w:hAnsi="Times New Roman" w:cs="Times New Roman"/>
          <w:sz w:val="12"/>
          <w:szCs w:val="12"/>
        </w:rPr>
        <w:t xml:space="preserve"> Романа Юрьевича, с учетом заключения о результатах публичных слушаний по проекту изменений в Правила землепользования и застройки сельского поселения Серноводск муниципального района Сергиевский Самарской</w:t>
      </w:r>
      <w:proofErr w:type="gramEnd"/>
      <w:r w:rsidRPr="002217BE">
        <w:rPr>
          <w:rFonts w:ascii="Times New Roman" w:eastAsia="Calibri" w:hAnsi="Times New Roman" w:cs="Times New Roman"/>
          <w:sz w:val="12"/>
          <w:szCs w:val="12"/>
        </w:rPr>
        <w:t xml:space="preserve"> области, Собрание представителей сельского поселения Серноводск муниципального района Сергиевский Самарской области решило:</w:t>
      </w:r>
    </w:p>
    <w:p w:rsidR="002217BE" w:rsidRPr="002217BE" w:rsidRDefault="002217BE" w:rsidP="002217BE">
      <w:pPr>
        <w:tabs>
          <w:tab w:val="left" w:pos="284"/>
          <w:tab w:val="left" w:pos="3828"/>
        </w:tabs>
        <w:spacing w:after="0" w:line="240" w:lineRule="auto"/>
        <w:ind w:firstLine="284"/>
        <w:jc w:val="both"/>
        <w:rPr>
          <w:rFonts w:ascii="Times New Roman" w:eastAsia="Calibri" w:hAnsi="Times New Roman" w:cs="Times New Roman"/>
          <w:sz w:val="12"/>
          <w:szCs w:val="12"/>
        </w:rPr>
      </w:pPr>
      <w:r w:rsidRPr="002217BE">
        <w:rPr>
          <w:rFonts w:ascii="Times New Roman" w:eastAsia="Calibri" w:hAnsi="Times New Roman" w:cs="Times New Roman"/>
          <w:sz w:val="12"/>
          <w:szCs w:val="12"/>
        </w:rPr>
        <w:t xml:space="preserve">1. Внести следующие изменения в Правила землепользования и застройки сельского поселения Серноводск муниципального района Сергиевский Самарской области, утвержденные Собранием представителей сельского поселения Серноводск муниципального района Сергиевский Самарской области от 27.12.2013 № 29: </w:t>
      </w:r>
    </w:p>
    <w:p w:rsidR="002217BE" w:rsidRPr="002217BE" w:rsidRDefault="002217BE" w:rsidP="002217BE">
      <w:pPr>
        <w:tabs>
          <w:tab w:val="left" w:pos="284"/>
          <w:tab w:val="left" w:pos="3828"/>
        </w:tabs>
        <w:spacing w:after="0" w:line="240" w:lineRule="auto"/>
        <w:ind w:firstLine="284"/>
        <w:jc w:val="both"/>
        <w:rPr>
          <w:rFonts w:ascii="Times New Roman" w:eastAsia="Calibri" w:hAnsi="Times New Roman" w:cs="Times New Roman"/>
          <w:sz w:val="12"/>
          <w:szCs w:val="12"/>
        </w:rPr>
      </w:pPr>
      <w:r w:rsidRPr="002217BE">
        <w:rPr>
          <w:rFonts w:ascii="Times New Roman" w:eastAsia="Calibri" w:hAnsi="Times New Roman" w:cs="Times New Roman"/>
          <w:sz w:val="12"/>
          <w:szCs w:val="12"/>
        </w:rPr>
        <w:t xml:space="preserve">1.1.Дополнить таблицу статьи 20 «Виды разрешенного использования в жилых, общественно-деловой и рекреационных территориальных </w:t>
      </w:r>
      <w:proofErr w:type="gramStart"/>
      <w:r w:rsidRPr="002217BE">
        <w:rPr>
          <w:rFonts w:ascii="Times New Roman" w:eastAsia="Calibri" w:hAnsi="Times New Roman" w:cs="Times New Roman"/>
          <w:sz w:val="12"/>
          <w:szCs w:val="12"/>
        </w:rPr>
        <w:t>зонах</w:t>
      </w:r>
      <w:proofErr w:type="gramEnd"/>
      <w:r w:rsidRPr="002217BE">
        <w:rPr>
          <w:rFonts w:ascii="Times New Roman" w:eastAsia="Calibri" w:hAnsi="Times New Roman" w:cs="Times New Roman"/>
          <w:sz w:val="12"/>
          <w:szCs w:val="12"/>
        </w:rPr>
        <w:t>» главы VIII «Градостроительные регламенты» раздела III «Градостроительные регламенты» строкой следующего содержания:</w:t>
      </w:r>
    </w:p>
    <w:p w:rsidR="002217BE" w:rsidRPr="002217BE" w:rsidRDefault="002217BE" w:rsidP="002217BE">
      <w:pPr>
        <w:spacing w:after="0" w:line="240" w:lineRule="auto"/>
        <w:ind w:right="-31"/>
        <w:jc w:val="both"/>
        <w:rPr>
          <w:rFonts w:ascii="Times New Roman" w:hAnsi="Times New Roman" w:cs="Times New Roman"/>
          <w:b/>
          <w:bCs/>
          <w:sz w:val="12"/>
          <w:szCs w:val="12"/>
        </w:rPr>
      </w:pPr>
      <w:r w:rsidRPr="002217BE">
        <w:rPr>
          <w:rFonts w:ascii="Times New Roman" w:hAnsi="Times New Roman" w:cs="Times New Roman"/>
          <w:sz w:val="12"/>
          <w:szCs w:val="1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8"/>
        <w:gridCol w:w="1277"/>
        <w:gridCol w:w="3828"/>
        <w:gridCol w:w="283"/>
        <w:gridCol w:w="284"/>
        <w:gridCol w:w="283"/>
        <w:gridCol w:w="284"/>
        <w:gridCol w:w="283"/>
        <w:gridCol w:w="284"/>
        <w:gridCol w:w="429"/>
      </w:tblGrid>
      <w:tr w:rsidR="002217BE" w:rsidRPr="002217BE" w:rsidTr="002217BE">
        <w:trPr>
          <w:trHeight w:val="20"/>
        </w:trPr>
        <w:tc>
          <w:tcPr>
            <w:tcW w:w="191" w:type="pct"/>
            <w:shd w:val="clear" w:color="auto" w:fill="auto"/>
          </w:tcPr>
          <w:p w:rsidR="002217BE" w:rsidRPr="002217BE" w:rsidRDefault="002217BE" w:rsidP="002217BE">
            <w:pPr>
              <w:tabs>
                <w:tab w:val="left" w:pos="142"/>
              </w:tabs>
              <w:spacing w:after="0" w:line="240" w:lineRule="auto"/>
              <w:ind w:left="360"/>
              <w:rPr>
                <w:rFonts w:ascii="Times New Roman" w:hAnsi="Times New Roman" w:cs="Times New Roman"/>
                <w:sz w:val="12"/>
                <w:szCs w:val="12"/>
                <w:lang w:val="en-US"/>
              </w:rPr>
            </w:pPr>
            <w:r w:rsidRPr="002217BE">
              <w:rPr>
                <w:rFonts w:ascii="Times New Roman" w:hAnsi="Times New Roman" w:cs="Times New Roman"/>
                <w:sz w:val="12"/>
                <w:szCs w:val="12"/>
                <w:lang w:val="en-US"/>
              </w:rPr>
              <w:t>84</w:t>
            </w:r>
          </w:p>
        </w:tc>
        <w:tc>
          <w:tcPr>
            <w:tcW w:w="849"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Стоянка транспортных средств</w:t>
            </w:r>
          </w:p>
          <w:p w:rsidR="002217BE" w:rsidRPr="002217BE" w:rsidRDefault="002217BE" w:rsidP="002217BE">
            <w:pPr>
              <w:spacing w:after="0" w:line="240" w:lineRule="auto"/>
              <w:outlineLvl w:val="3"/>
              <w:rPr>
                <w:rFonts w:ascii="Times New Roman" w:eastAsia="MS Mincho" w:hAnsi="Times New Roman" w:cs="Times New Roman"/>
                <w:sz w:val="12"/>
                <w:szCs w:val="12"/>
              </w:rPr>
            </w:pPr>
          </w:p>
        </w:tc>
        <w:tc>
          <w:tcPr>
            <w:tcW w:w="2544"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 xml:space="preserve">Размещение стоянок (парковок) легковых автомобилей и других </w:t>
            </w:r>
            <w:proofErr w:type="spellStart"/>
            <w:r w:rsidRPr="002217BE">
              <w:rPr>
                <w:rFonts w:ascii="Times New Roman" w:eastAsia="MS Mincho" w:hAnsi="Times New Roman" w:cs="Times New Roman"/>
                <w:sz w:val="12"/>
                <w:szCs w:val="12"/>
              </w:rPr>
              <w:t>мототранспортных</w:t>
            </w:r>
            <w:proofErr w:type="spellEnd"/>
            <w:r w:rsidRPr="002217BE">
              <w:rPr>
                <w:rFonts w:ascii="Times New Roman" w:eastAsia="MS Mincho" w:hAnsi="Times New Roman" w:cs="Times New Roman"/>
                <w:sz w:val="12"/>
                <w:szCs w:val="12"/>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88"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4.9.2</w:t>
            </w:r>
          </w:p>
        </w:tc>
        <w:tc>
          <w:tcPr>
            <w:tcW w:w="189"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УВ</w:t>
            </w:r>
          </w:p>
        </w:tc>
        <w:tc>
          <w:tcPr>
            <w:tcW w:w="188" w:type="pct"/>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УВ</w:t>
            </w:r>
          </w:p>
        </w:tc>
        <w:tc>
          <w:tcPr>
            <w:tcW w:w="189"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УВ</w:t>
            </w:r>
          </w:p>
        </w:tc>
        <w:tc>
          <w:tcPr>
            <w:tcW w:w="188"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w:t>
            </w:r>
          </w:p>
        </w:tc>
        <w:tc>
          <w:tcPr>
            <w:tcW w:w="189" w:type="pct"/>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w:t>
            </w:r>
          </w:p>
        </w:tc>
        <w:tc>
          <w:tcPr>
            <w:tcW w:w="286"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w:t>
            </w:r>
          </w:p>
        </w:tc>
      </w:tr>
    </w:tbl>
    <w:p w:rsidR="002217BE" w:rsidRPr="002217BE" w:rsidRDefault="002217BE" w:rsidP="002217BE">
      <w:pPr>
        <w:spacing w:after="0" w:line="240" w:lineRule="auto"/>
        <w:jc w:val="right"/>
        <w:rPr>
          <w:rFonts w:ascii="Times New Roman" w:hAnsi="Times New Roman" w:cs="Times New Roman"/>
          <w:sz w:val="12"/>
          <w:szCs w:val="12"/>
        </w:rPr>
      </w:pPr>
      <w:r w:rsidRPr="002217BE">
        <w:rPr>
          <w:rFonts w:ascii="Times New Roman" w:hAnsi="Times New Roman" w:cs="Times New Roman"/>
          <w:sz w:val="12"/>
          <w:szCs w:val="12"/>
        </w:rPr>
        <w:t>».</w:t>
      </w:r>
    </w:p>
    <w:p w:rsidR="002217BE" w:rsidRPr="002217BE" w:rsidRDefault="002217BE" w:rsidP="002217BE">
      <w:pPr>
        <w:pStyle w:val="ab"/>
        <w:spacing w:after="0" w:line="240" w:lineRule="auto"/>
        <w:ind w:left="0" w:firstLine="284"/>
        <w:jc w:val="both"/>
        <w:rPr>
          <w:rFonts w:ascii="Times New Roman" w:hAnsi="Times New Roman" w:cs="Times New Roman"/>
          <w:sz w:val="12"/>
          <w:szCs w:val="12"/>
        </w:rPr>
      </w:pPr>
      <w:r w:rsidRPr="002217BE">
        <w:rPr>
          <w:rFonts w:ascii="Times New Roman" w:hAnsi="Times New Roman" w:cs="Times New Roman"/>
          <w:sz w:val="12"/>
          <w:szCs w:val="12"/>
        </w:rPr>
        <w:t>1.2. Дополнить таблицу статьи 21 «</w:t>
      </w:r>
      <w:r w:rsidRPr="002217BE">
        <w:rPr>
          <w:rFonts w:ascii="Times New Roman" w:hAnsi="Times New Roman" w:cs="Times New Roman"/>
          <w:bCs/>
          <w:sz w:val="12"/>
          <w:szCs w:val="12"/>
        </w:rPr>
        <w:t>Виды разрешенного использования в производственных зонах, зоне инженерной и транспортной инфраструктур и зонах специального назначения</w:t>
      </w:r>
      <w:r w:rsidRPr="002217BE">
        <w:rPr>
          <w:rFonts w:ascii="Times New Roman" w:hAnsi="Times New Roman" w:cs="Times New Roman"/>
          <w:sz w:val="12"/>
          <w:szCs w:val="12"/>
        </w:rPr>
        <w:t>» главы VIII «Градостроительные регламенты» раздела III «Градостроительные регламенты» строкой следующего содержания:</w:t>
      </w:r>
    </w:p>
    <w:p w:rsidR="002217BE" w:rsidRPr="002217BE" w:rsidRDefault="002217BE" w:rsidP="002217BE">
      <w:pPr>
        <w:spacing w:after="0" w:line="240" w:lineRule="auto"/>
        <w:jc w:val="both"/>
        <w:rPr>
          <w:rFonts w:ascii="Times New Roman" w:hAnsi="Times New Roman" w:cs="Times New Roman"/>
          <w:sz w:val="12"/>
          <w:szCs w:val="12"/>
        </w:rPr>
      </w:pPr>
      <w:r w:rsidRPr="002217BE">
        <w:rPr>
          <w:rFonts w:ascii="Times New Roman" w:hAnsi="Times New Roman" w:cs="Times New Roman"/>
          <w:sz w:val="12"/>
          <w:szCs w:val="1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
        <w:gridCol w:w="916"/>
        <w:gridCol w:w="4323"/>
        <w:gridCol w:w="444"/>
        <w:gridCol w:w="412"/>
        <w:gridCol w:w="415"/>
        <w:gridCol w:w="277"/>
        <w:gridCol w:w="518"/>
      </w:tblGrid>
      <w:tr w:rsidR="002217BE" w:rsidRPr="002217BE" w:rsidTr="002217BE">
        <w:trPr>
          <w:trHeight w:val="311"/>
        </w:trPr>
        <w:tc>
          <w:tcPr>
            <w:tcW w:w="145" w:type="pct"/>
            <w:shd w:val="clear" w:color="auto" w:fill="auto"/>
          </w:tcPr>
          <w:p w:rsidR="002217BE" w:rsidRPr="002217BE" w:rsidRDefault="002217BE" w:rsidP="002217BE">
            <w:pPr>
              <w:tabs>
                <w:tab w:val="left" w:pos="142"/>
              </w:tabs>
              <w:spacing w:after="0" w:line="240" w:lineRule="auto"/>
              <w:ind w:left="360"/>
              <w:rPr>
                <w:rFonts w:ascii="Times New Roman" w:hAnsi="Times New Roman" w:cs="Times New Roman"/>
                <w:sz w:val="12"/>
                <w:szCs w:val="12"/>
              </w:rPr>
            </w:pPr>
          </w:p>
        </w:tc>
        <w:tc>
          <w:tcPr>
            <w:tcW w:w="609"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Стоянка транспортных средств</w:t>
            </w:r>
          </w:p>
          <w:p w:rsidR="002217BE" w:rsidRPr="002217BE" w:rsidRDefault="002217BE" w:rsidP="002217BE">
            <w:pPr>
              <w:spacing w:after="0" w:line="240" w:lineRule="auto"/>
              <w:outlineLvl w:val="3"/>
              <w:rPr>
                <w:rFonts w:ascii="Times New Roman" w:eastAsia="MS Mincho" w:hAnsi="Times New Roman" w:cs="Times New Roman"/>
                <w:sz w:val="12"/>
                <w:szCs w:val="12"/>
              </w:rPr>
            </w:pPr>
          </w:p>
        </w:tc>
        <w:tc>
          <w:tcPr>
            <w:tcW w:w="2873"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 xml:space="preserve">Размещение стоянок (парковок) легковых автомобилей и других </w:t>
            </w:r>
            <w:proofErr w:type="spellStart"/>
            <w:r w:rsidRPr="002217BE">
              <w:rPr>
                <w:rFonts w:ascii="Times New Roman" w:eastAsia="MS Mincho" w:hAnsi="Times New Roman" w:cs="Times New Roman"/>
                <w:sz w:val="12"/>
                <w:szCs w:val="12"/>
              </w:rPr>
              <w:t>мототранспортных</w:t>
            </w:r>
            <w:proofErr w:type="spellEnd"/>
            <w:r w:rsidRPr="002217BE">
              <w:rPr>
                <w:rFonts w:ascii="Times New Roman" w:eastAsia="MS Mincho" w:hAnsi="Times New Roman" w:cs="Times New Roman"/>
                <w:sz w:val="12"/>
                <w:szCs w:val="12"/>
              </w:rPr>
              <w:t xml:space="preserve">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295"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4.9.2</w:t>
            </w:r>
          </w:p>
        </w:tc>
        <w:tc>
          <w:tcPr>
            <w:tcW w:w="274"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ОВ</w:t>
            </w:r>
          </w:p>
        </w:tc>
        <w:tc>
          <w:tcPr>
            <w:tcW w:w="276" w:type="pct"/>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ОВ</w:t>
            </w:r>
          </w:p>
        </w:tc>
        <w:tc>
          <w:tcPr>
            <w:tcW w:w="184"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w:t>
            </w:r>
          </w:p>
        </w:tc>
        <w:tc>
          <w:tcPr>
            <w:tcW w:w="344" w:type="pct"/>
            <w:shd w:val="clear" w:color="auto" w:fill="auto"/>
          </w:tcPr>
          <w:p w:rsidR="002217BE" w:rsidRPr="002217BE" w:rsidRDefault="002217BE" w:rsidP="002217BE">
            <w:pPr>
              <w:spacing w:after="0" w:line="240" w:lineRule="auto"/>
              <w:outlineLvl w:val="3"/>
              <w:rPr>
                <w:rFonts w:ascii="Times New Roman" w:eastAsia="MS Mincho" w:hAnsi="Times New Roman" w:cs="Times New Roman"/>
                <w:sz w:val="12"/>
                <w:szCs w:val="12"/>
              </w:rPr>
            </w:pPr>
            <w:r w:rsidRPr="002217BE">
              <w:rPr>
                <w:rFonts w:ascii="Times New Roman" w:eastAsia="MS Mincho" w:hAnsi="Times New Roman" w:cs="Times New Roman"/>
                <w:sz w:val="12"/>
                <w:szCs w:val="12"/>
              </w:rPr>
              <w:t>-</w:t>
            </w:r>
          </w:p>
        </w:tc>
      </w:tr>
    </w:tbl>
    <w:p w:rsidR="002217BE" w:rsidRPr="002217BE" w:rsidRDefault="002217BE" w:rsidP="002217BE">
      <w:pPr>
        <w:spacing w:after="0" w:line="240" w:lineRule="auto"/>
        <w:jc w:val="right"/>
        <w:rPr>
          <w:rFonts w:ascii="Times New Roman" w:hAnsi="Times New Roman" w:cs="Times New Roman"/>
          <w:sz w:val="12"/>
          <w:szCs w:val="12"/>
        </w:rPr>
      </w:pPr>
      <w:r w:rsidRPr="002217BE">
        <w:rPr>
          <w:rFonts w:ascii="Times New Roman" w:hAnsi="Times New Roman" w:cs="Times New Roman"/>
          <w:sz w:val="12"/>
          <w:szCs w:val="12"/>
        </w:rPr>
        <w:t xml:space="preserve">                                               ».</w:t>
      </w:r>
    </w:p>
    <w:p w:rsidR="002217BE" w:rsidRPr="002217BE" w:rsidRDefault="002217BE" w:rsidP="002217BE">
      <w:pPr>
        <w:tabs>
          <w:tab w:val="left" w:pos="284"/>
          <w:tab w:val="left" w:pos="3828"/>
        </w:tabs>
        <w:spacing w:after="0" w:line="240" w:lineRule="auto"/>
        <w:ind w:firstLine="284"/>
        <w:jc w:val="both"/>
        <w:rPr>
          <w:rFonts w:ascii="Times New Roman" w:eastAsia="Calibri" w:hAnsi="Times New Roman" w:cs="Times New Roman"/>
          <w:sz w:val="12"/>
          <w:szCs w:val="12"/>
        </w:rPr>
      </w:pPr>
      <w:r w:rsidRPr="002217BE">
        <w:rPr>
          <w:rFonts w:ascii="Times New Roman" w:eastAsia="Calibri" w:hAnsi="Times New Roman" w:cs="Times New Roman"/>
          <w:sz w:val="12"/>
          <w:szCs w:val="12"/>
        </w:rPr>
        <w:t>2. Опубликовать настоящее решение в газете "Сергиевский вестник" и разместить на официальном сайте Администрации муниципального района Сергиевский Самарской области  http://sergievsk.ru/.</w:t>
      </w:r>
    </w:p>
    <w:p w:rsidR="002217BE" w:rsidRPr="002217BE" w:rsidRDefault="002217BE" w:rsidP="002217BE">
      <w:pPr>
        <w:tabs>
          <w:tab w:val="left" w:pos="284"/>
          <w:tab w:val="left" w:pos="3828"/>
        </w:tabs>
        <w:spacing w:after="0" w:line="240" w:lineRule="auto"/>
        <w:ind w:firstLine="284"/>
        <w:jc w:val="both"/>
        <w:rPr>
          <w:rFonts w:ascii="Times New Roman" w:eastAsia="Calibri" w:hAnsi="Times New Roman" w:cs="Times New Roman"/>
          <w:sz w:val="12"/>
          <w:szCs w:val="12"/>
        </w:rPr>
      </w:pPr>
      <w:r w:rsidRPr="002217BE">
        <w:rPr>
          <w:rFonts w:ascii="Times New Roman" w:eastAsia="Calibri" w:hAnsi="Times New Roman" w:cs="Times New Roman"/>
          <w:sz w:val="12"/>
          <w:szCs w:val="12"/>
        </w:rPr>
        <w:lastRenderedPageBreak/>
        <w:t>3. Настоящее решение вступает в силу со дня его официального опубликования.</w:t>
      </w:r>
    </w:p>
    <w:p w:rsidR="002217BE" w:rsidRPr="002217BE" w:rsidRDefault="002217BE" w:rsidP="002217BE">
      <w:pPr>
        <w:tabs>
          <w:tab w:val="left" w:pos="284"/>
          <w:tab w:val="left" w:pos="3828"/>
        </w:tabs>
        <w:spacing w:after="0" w:line="240" w:lineRule="auto"/>
        <w:jc w:val="right"/>
        <w:rPr>
          <w:rFonts w:ascii="Times New Roman" w:eastAsia="Calibri" w:hAnsi="Times New Roman" w:cs="Times New Roman"/>
          <w:sz w:val="12"/>
          <w:szCs w:val="12"/>
        </w:rPr>
      </w:pPr>
      <w:r w:rsidRPr="002217BE">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2217BE">
        <w:rPr>
          <w:rFonts w:ascii="Times New Roman" w:eastAsia="Calibri" w:hAnsi="Times New Roman" w:cs="Times New Roman"/>
          <w:sz w:val="12"/>
          <w:szCs w:val="12"/>
        </w:rPr>
        <w:t>сельского поселения Серноводск</w:t>
      </w:r>
    </w:p>
    <w:p w:rsidR="002217BE" w:rsidRDefault="002217BE" w:rsidP="002217BE">
      <w:pPr>
        <w:tabs>
          <w:tab w:val="left" w:pos="284"/>
          <w:tab w:val="left" w:pos="3828"/>
        </w:tabs>
        <w:spacing w:after="0" w:line="240" w:lineRule="auto"/>
        <w:jc w:val="right"/>
        <w:rPr>
          <w:rFonts w:ascii="Times New Roman" w:eastAsia="Calibri" w:hAnsi="Times New Roman" w:cs="Times New Roman"/>
          <w:sz w:val="12"/>
          <w:szCs w:val="12"/>
        </w:rPr>
      </w:pPr>
      <w:r w:rsidRPr="002217BE">
        <w:rPr>
          <w:rFonts w:ascii="Times New Roman" w:eastAsia="Calibri" w:hAnsi="Times New Roman" w:cs="Times New Roman"/>
          <w:sz w:val="12"/>
          <w:szCs w:val="12"/>
        </w:rPr>
        <w:t>муниципального района Сергиевский</w:t>
      </w:r>
    </w:p>
    <w:p w:rsidR="002217BE" w:rsidRPr="002217BE" w:rsidRDefault="002217BE" w:rsidP="002217BE">
      <w:pPr>
        <w:tabs>
          <w:tab w:val="left" w:pos="284"/>
          <w:tab w:val="left" w:pos="3828"/>
        </w:tabs>
        <w:spacing w:after="0" w:line="240" w:lineRule="auto"/>
        <w:jc w:val="right"/>
        <w:rPr>
          <w:rFonts w:ascii="Times New Roman" w:eastAsia="Calibri" w:hAnsi="Times New Roman" w:cs="Times New Roman"/>
          <w:sz w:val="12"/>
          <w:szCs w:val="12"/>
        </w:rPr>
      </w:pPr>
      <w:r w:rsidRPr="002217BE">
        <w:rPr>
          <w:rFonts w:ascii="Times New Roman" w:eastAsia="Calibri" w:hAnsi="Times New Roman" w:cs="Times New Roman"/>
          <w:sz w:val="12"/>
          <w:szCs w:val="12"/>
        </w:rPr>
        <w:t xml:space="preserve">Н.Ю. </w:t>
      </w:r>
      <w:proofErr w:type="spellStart"/>
      <w:r w:rsidRPr="002217BE">
        <w:rPr>
          <w:rFonts w:ascii="Times New Roman" w:eastAsia="Calibri" w:hAnsi="Times New Roman" w:cs="Times New Roman"/>
          <w:sz w:val="12"/>
          <w:szCs w:val="12"/>
        </w:rPr>
        <w:t>Саламасова</w:t>
      </w:r>
      <w:proofErr w:type="spellEnd"/>
    </w:p>
    <w:p w:rsidR="002217BE" w:rsidRPr="002217BE" w:rsidRDefault="002217BE" w:rsidP="002217BE">
      <w:pPr>
        <w:tabs>
          <w:tab w:val="left" w:pos="284"/>
          <w:tab w:val="left" w:pos="3828"/>
        </w:tabs>
        <w:spacing w:after="0" w:line="240" w:lineRule="auto"/>
        <w:jc w:val="right"/>
        <w:rPr>
          <w:rFonts w:ascii="Times New Roman" w:eastAsia="Calibri" w:hAnsi="Times New Roman" w:cs="Times New Roman"/>
          <w:sz w:val="12"/>
          <w:szCs w:val="12"/>
        </w:rPr>
      </w:pPr>
    </w:p>
    <w:p w:rsidR="002217BE" w:rsidRPr="002217BE" w:rsidRDefault="002217BE" w:rsidP="002217BE">
      <w:pPr>
        <w:tabs>
          <w:tab w:val="left" w:pos="284"/>
          <w:tab w:val="left" w:pos="3828"/>
        </w:tabs>
        <w:spacing w:after="0" w:line="240" w:lineRule="auto"/>
        <w:jc w:val="right"/>
        <w:rPr>
          <w:rFonts w:ascii="Times New Roman" w:eastAsia="Calibri" w:hAnsi="Times New Roman" w:cs="Times New Roman"/>
          <w:sz w:val="12"/>
          <w:szCs w:val="12"/>
        </w:rPr>
      </w:pPr>
      <w:r w:rsidRPr="002217BE">
        <w:rPr>
          <w:rFonts w:ascii="Times New Roman" w:eastAsia="Calibri" w:hAnsi="Times New Roman" w:cs="Times New Roman"/>
          <w:sz w:val="12"/>
          <w:szCs w:val="12"/>
        </w:rPr>
        <w:t>Глава сельского поселения Серноводск</w:t>
      </w:r>
    </w:p>
    <w:p w:rsidR="002217BE" w:rsidRDefault="002217BE" w:rsidP="002217BE">
      <w:pPr>
        <w:tabs>
          <w:tab w:val="left" w:pos="284"/>
          <w:tab w:val="left" w:pos="3828"/>
        </w:tabs>
        <w:spacing w:after="0" w:line="240" w:lineRule="auto"/>
        <w:jc w:val="right"/>
        <w:rPr>
          <w:rFonts w:ascii="Times New Roman" w:eastAsia="Calibri" w:hAnsi="Times New Roman" w:cs="Times New Roman"/>
          <w:sz w:val="12"/>
          <w:szCs w:val="12"/>
        </w:rPr>
      </w:pPr>
      <w:r w:rsidRPr="002217BE">
        <w:rPr>
          <w:rFonts w:ascii="Times New Roman" w:eastAsia="Calibri" w:hAnsi="Times New Roman" w:cs="Times New Roman"/>
          <w:sz w:val="12"/>
          <w:szCs w:val="12"/>
        </w:rPr>
        <w:t>муниципального района Сергиевский</w:t>
      </w:r>
    </w:p>
    <w:p w:rsidR="009F5FAD" w:rsidRDefault="002217BE" w:rsidP="002217BE">
      <w:pPr>
        <w:tabs>
          <w:tab w:val="left" w:pos="284"/>
          <w:tab w:val="left" w:pos="3828"/>
        </w:tabs>
        <w:spacing w:after="0" w:line="240" w:lineRule="auto"/>
        <w:jc w:val="right"/>
        <w:rPr>
          <w:rFonts w:ascii="Times New Roman" w:eastAsia="Calibri" w:hAnsi="Times New Roman" w:cs="Times New Roman"/>
          <w:sz w:val="12"/>
          <w:szCs w:val="12"/>
        </w:rPr>
      </w:pPr>
      <w:r w:rsidRPr="002217BE">
        <w:rPr>
          <w:rFonts w:ascii="Times New Roman" w:eastAsia="Calibri" w:hAnsi="Times New Roman" w:cs="Times New Roman"/>
          <w:sz w:val="12"/>
          <w:szCs w:val="12"/>
        </w:rPr>
        <w:t xml:space="preserve">В.В. </w:t>
      </w:r>
      <w:proofErr w:type="spellStart"/>
      <w:r w:rsidRPr="002217BE">
        <w:rPr>
          <w:rFonts w:ascii="Times New Roman" w:eastAsia="Calibri" w:hAnsi="Times New Roman" w:cs="Times New Roman"/>
          <w:sz w:val="12"/>
          <w:szCs w:val="12"/>
        </w:rPr>
        <w:t>Тулгаев</w:t>
      </w:r>
      <w:proofErr w:type="spellEnd"/>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161D2F" w:rsidRPr="00161D2F" w:rsidRDefault="00161D2F" w:rsidP="00161D2F">
      <w:pPr>
        <w:tabs>
          <w:tab w:val="left" w:pos="284"/>
          <w:tab w:val="left" w:pos="3828"/>
        </w:tabs>
        <w:spacing w:after="0" w:line="240" w:lineRule="auto"/>
        <w:jc w:val="center"/>
        <w:rPr>
          <w:rFonts w:ascii="Times New Roman" w:eastAsia="Calibri" w:hAnsi="Times New Roman" w:cs="Times New Roman"/>
          <w:b/>
          <w:sz w:val="12"/>
          <w:szCs w:val="12"/>
        </w:rPr>
      </w:pPr>
      <w:r w:rsidRPr="00161D2F">
        <w:rPr>
          <w:rFonts w:ascii="Times New Roman" w:eastAsia="Calibri" w:hAnsi="Times New Roman" w:cs="Times New Roman"/>
          <w:b/>
          <w:sz w:val="12"/>
          <w:szCs w:val="12"/>
        </w:rPr>
        <w:t>СОБРАНИЕ ПРЕДСТАВИТЕЛЕЙ</w:t>
      </w:r>
    </w:p>
    <w:p w:rsidR="00161D2F" w:rsidRPr="00161D2F" w:rsidRDefault="00161D2F" w:rsidP="00161D2F">
      <w:pPr>
        <w:tabs>
          <w:tab w:val="left" w:pos="284"/>
          <w:tab w:val="left" w:pos="3828"/>
        </w:tabs>
        <w:spacing w:after="0" w:line="240" w:lineRule="auto"/>
        <w:jc w:val="center"/>
        <w:rPr>
          <w:rFonts w:ascii="Times New Roman" w:eastAsia="Calibri" w:hAnsi="Times New Roman" w:cs="Times New Roman"/>
          <w:b/>
          <w:sz w:val="12"/>
          <w:szCs w:val="12"/>
        </w:rPr>
      </w:pPr>
      <w:r w:rsidRPr="00161D2F">
        <w:rPr>
          <w:rFonts w:ascii="Times New Roman" w:eastAsia="Calibri" w:hAnsi="Times New Roman" w:cs="Times New Roman"/>
          <w:b/>
          <w:sz w:val="12"/>
          <w:szCs w:val="12"/>
        </w:rPr>
        <w:t xml:space="preserve">СЕЛЬСКОГО ПОСЕЛЕНИЯ </w:t>
      </w:r>
      <w:r>
        <w:rPr>
          <w:rFonts w:ascii="Times New Roman" w:eastAsia="Calibri" w:hAnsi="Times New Roman" w:cs="Times New Roman"/>
          <w:b/>
          <w:sz w:val="12"/>
          <w:szCs w:val="12"/>
        </w:rPr>
        <w:t>ВОРОТНЕЕ</w:t>
      </w:r>
    </w:p>
    <w:p w:rsidR="00161D2F" w:rsidRPr="00161D2F" w:rsidRDefault="00161D2F" w:rsidP="00161D2F">
      <w:pPr>
        <w:tabs>
          <w:tab w:val="left" w:pos="284"/>
          <w:tab w:val="left" w:pos="3828"/>
        </w:tabs>
        <w:spacing w:after="0" w:line="240" w:lineRule="auto"/>
        <w:jc w:val="center"/>
        <w:rPr>
          <w:rFonts w:ascii="Times New Roman" w:eastAsia="Calibri" w:hAnsi="Times New Roman" w:cs="Times New Roman"/>
          <w:b/>
          <w:sz w:val="12"/>
          <w:szCs w:val="12"/>
        </w:rPr>
      </w:pPr>
      <w:r w:rsidRPr="00161D2F">
        <w:rPr>
          <w:rFonts w:ascii="Times New Roman" w:eastAsia="Calibri" w:hAnsi="Times New Roman" w:cs="Times New Roman"/>
          <w:b/>
          <w:sz w:val="12"/>
          <w:szCs w:val="12"/>
        </w:rPr>
        <w:t>МУНИЦИПАЛЬНОГО РАЙОНА СЕРГИЕВСКИЙ</w:t>
      </w:r>
    </w:p>
    <w:p w:rsidR="00161D2F" w:rsidRPr="00161D2F" w:rsidRDefault="00161D2F" w:rsidP="00161D2F">
      <w:pPr>
        <w:tabs>
          <w:tab w:val="left" w:pos="284"/>
        </w:tabs>
        <w:spacing w:after="0" w:line="240" w:lineRule="auto"/>
        <w:jc w:val="center"/>
        <w:rPr>
          <w:rFonts w:ascii="Times New Roman" w:eastAsia="Calibri" w:hAnsi="Times New Roman" w:cs="Times New Roman"/>
          <w:b/>
          <w:sz w:val="12"/>
          <w:szCs w:val="12"/>
        </w:rPr>
      </w:pPr>
      <w:r w:rsidRPr="00161D2F">
        <w:rPr>
          <w:rFonts w:ascii="Times New Roman" w:eastAsia="Calibri" w:hAnsi="Times New Roman" w:cs="Times New Roman"/>
          <w:b/>
          <w:sz w:val="12"/>
          <w:szCs w:val="12"/>
        </w:rPr>
        <w:t>САМАРСКОЙ ОБЛАСТИ</w:t>
      </w:r>
    </w:p>
    <w:p w:rsidR="00161D2F" w:rsidRPr="00161D2F" w:rsidRDefault="00161D2F" w:rsidP="00161D2F">
      <w:pPr>
        <w:tabs>
          <w:tab w:val="left" w:pos="284"/>
        </w:tabs>
        <w:spacing w:after="0" w:line="240" w:lineRule="auto"/>
        <w:jc w:val="center"/>
        <w:rPr>
          <w:rFonts w:ascii="Times New Roman" w:eastAsia="Calibri" w:hAnsi="Times New Roman" w:cs="Times New Roman"/>
          <w:sz w:val="12"/>
          <w:szCs w:val="12"/>
        </w:rPr>
      </w:pPr>
    </w:p>
    <w:p w:rsidR="00161D2F" w:rsidRPr="00161D2F" w:rsidRDefault="00161D2F" w:rsidP="00161D2F">
      <w:pPr>
        <w:tabs>
          <w:tab w:val="left" w:pos="284"/>
        </w:tabs>
        <w:spacing w:after="0" w:line="240" w:lineRule="auto"/>
        <w:jc w:val="center"/>
        <w:rPr>
          <w:rFonts w:ascii="Times New Roman" w:eastAsia="Calibri" w:hAnsi="Times New Roman" w:cs="Times New Roman"/>
          <w:sz w:val="12"/>
          <w:szCs w:val="12"/>
        </w:rPr>
      </w:pPr>
      <w:r w:rsidRPr="00161D2F">
        <w:rPr>
          <w:rFonts w:ascii="Times New Roman" w:eastAsia="Calibri" w:hAnsi="Times New Roman" w:cs="Times New Roman"/>
          <w:sz w:val="12"/>
          <w:szCs w:val="12"/>
        </w:rPr>
        <w:t>РЕШЕНИЕ</w:t>
      </w:r>
    </w:p>
    <w:p w:rsidR="00161D2F" w:rsidRPr="00161D2F" w:rsidRDefault="00161D2F" w:rsidP="00161D2F">
      <w:pPr>
        <w:tabs>
          <w:tab w:val="left" w:pos="284"/>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sz w:val="12"/>
          <w:szCs w:val="12"/>
        </w:rPr>
        <w:t>29</w:t>
      </w:r>
      <w:r w:rsidRPr="00161D2F">
        <w:rPr>
          <w:rFonts w:ascii="Times New Roman" w:eastAsia="Calibri" w:hAnsi="Times New Roman" w:cs="Times New Roman"/>
          <w:sz w:val="12"/>
          <w:szCs w:val="12"/>
        </w:rPr>
        <w:t xml:space="preserve"> </w:t>
      </w:r>
      <w:r>
        <w:rPr>
          <w:rFonts w:ascii="Times New Roman" w:eastAsia="Calibri" w:hAnsi="Times New Roman" w:cs="Times New Roman"/>
          <w:sz w:val="12"/>
          <w:szCs w:val="12"/>
        </w:rPr>
        <w:t>августа</w:t>
      </w:r>
      <w:r w:rsidRPr="00161D2F">
        <w:rPr>
          <w:rFonts w:ascii="Times New Roman" w:eastAsia="Calibri" w:hAnsi="Times New Roman" w:cs="Times New Roman"/>
          <w:sz w:val="12"/>
          <w:szCs w:val="12"/>
        </w:rPr>
        <w:t xml:space="preserve"> 2025г.    </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 xml:space="preserve">                                                                                                                                                                                </w:t>
      </w:r>
      <w:r>
        <w:rPr>
          <w:rFonts w:ascii="Times New Roman" w:eastAsia="Calibri" w:hAnsi="Times New Roman" w:cs="Times New Roman"/>
          <w:sz w:val="12"/>
          <w:szCs w:val="12"/>
        </w:rPr>
        <w:t xml:space="preserve">                             №21а</w:t>
      </w:r>
    </w:p>
    <w:p w:rsidR="00161D2F" w:rsidRPr="00161D2F" w:rsidRDefault="00161D2F" w:rsidP="00161D2F">
      <w:pPr>
        <w:tabs>
          <w:tab w:val="left" w:pos="284"/>
          <w:tab w:val="left" w:pos="3828"/>
        </w:tabs>
        <w:spacing w:after="0" w:line="240" w:lineRule="auto"/>
        <w:jc w:val="center"/>
        <w:rPr>
          <w:rFonts w:ascii="Times New Roman" w:eastAsia="Calibri" w:hAnsi="Times New Roman" w:cs="Times New Roman"/>
          <w:b/>
          <w:sz w:val="12"/>
          <w:szCs w:val="12"/>
        </w:rPr>
      </w:pPr>
      <w:r w:rsidRPr="00161D2F">
        <w:rPr>
          <w:rFonts w:ascii="Times New Roman" w:eastAsia="Calibri" w:hAnsi="Times New Roman" w:cs="Times New Roman"/>
          <w:b/>
          <w:sz w:val="12"/>
          <w:szCs w:val="12"/>
        </w:rPr>
        <w:t>Об установлении границ территории для осуществления территориального общественного самоуправления</w:t>
      </w:r>
    </w:p>
    <w:p w:rsidR="00161D2F" w:rsidRPr="00161D2F" w:rsidRDefault="00161D2F" w:rsidP="00161D2F">
      <w:pPr>
        <w:tabs>
          <w:tab w:val="left" w:pos="284"/>
          <w:tab w:val="left" w:pos="3828"/>
        </w:tabs>
        <w:spacing w:after="0" w:line="240" w:lineRule="auto"/>
        <w:jc w:val="center"/>
        <w:rPr>
          <w:rFonts w:ascii="Times New Roman" w:eastAsia="Calibri" w:hAnsi="Times New Roman" w:cs="Times New Roman"/>
          <w:b/>
          <w:sz w:val="12"/>
          <w:szCs w:val="12"/>
        </w:rPr>
      </w:pPr>
      <w:r w:rsidRPr="00161D2F">
        <w:rPr>
          <w:rFonts w:ascii="Times New Roman" w:eastAsia="Calibri" w:hAnsi="Times New Roman" w:cs="Times New Roman"/>
          <w:b/>
          <w:sz w:val="12"/>
          <w:szCs w:val="12"/>
        </w:rPr>
        <w:t>в сельском поселении Воротнее муниципального района Сергиевский</w:t>
      </w:r>
      <w:r w:rsidRPr="00161D2F">
        <w:rPr>
          <w:rFonts w:ascii="Times New Roman" w:eastAsia="Calibri" w:hAnsi="Times New Roman" w:cs="Times New Roman"/>
          <w:b/>
          <w:sz w:val="12"/>
          <w:szCs w:val="12"/>
        </w:rPr>
        <w:t xml:space="preserve"> </w:t>
      </w:r>
      <w:r w:rsidRPr="00161D2F">
        <w:rPr>
          <w:rFonts w:ascii="Times New Roman" w:eastAsia="Calibri" w:hAnsi="Times New Roman" w:cs="Times New Roman"/>
          <w:b/>
          <w:sz w:val="12"/>
          <w:szCs w:val="12"/>
        </w:rPr>
        <w:t>Самарской области</w:t>
      </w:r>
    </w:p>
    <w:p w:rsidR="00161D2F" w:rsidRPr="00161D2F" w:rsidRDefault="00161D2F" w:rsidP="00161D2F">
      <w:pPr>
        <w:tabs>
          <w:tab w:val="left" w:pos="284"/>
          <w:tab w:val="left" w:pos="3828"/>
        </w:tabs>
        <w:spacing w:after="0" w:line="240" w:lineRule="auto"/>
        <w:jc w:val="both"/>
        <w:rPr>
          <w:rFonts w:ascii="Times New Roman" w:eastAsia="Calibri" w:hAnsi="Times New Roman" w:cs="Times New Roman"/>
          <w:sz w:val="12"/>
          <w:szCs w:val="12"/>
        </w:rPr>
      </w:pPr>
    </w:p>
    <w:p w:rsidR="00161D2F" w:rsidRPr="00161D2F" w:rsidRDefault="00161D2F" w:rsidP="00161D2F">
      <w:pPr>
        <w:tabs>
          <w:tab w:val="left" w:pos="284"/>
          <w:tab w:val="left" w:pos="3828"/>
        </w:tabs>
        <w:spacing w:after="0" w:line="240" w:lineRule="auto"/>
        <w:ind w:firstLine="284"/>
        <w:jc w:val="both"/>
        <w:rPr>
          <w:rFonts w:ascii="Times New Roman" w:eastAsia="Calibri" w:hAnsi="Times New Roman" w:cs="Times New Roman"/>
          <w:sz w:val="12"/>
          <w:szCs w:val="12"/>
        </w:rPr>
      </w:pPr>
      <w:r w:rsidRPr="00161D2F">
        <w:rPr>
          <w:rFonts w:ascii="Times New Roman" w:eastAsia="Calibri" w:hAnsi="Times New Roman" w:cs="Times New Roman"/>
          <w:sz w:val="12"/>
          <w:szCs w:val="12"/>
        </w:rPr>
        <w:t>Принято Собранием  представителей</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сельского поселения Воротнее</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муниципального района Сергиевский Самарской области</w:t>
      </w:r>
    </w:p>
    <w:p w:rsidR="00161D2F" w:rsidRPr="00161D2F" w:rsidRDefault="00161D2F" w:rsidP="00161D2F">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161D2F">
        <w:rPr>
          <w:rFonts w:ascii="Times New Roman" w:eastAsia="Calibri" w:hAnsi="Times New Roman" w:cs="Times New Roman"/>
          <w:sz w:val="12"/>
          <w:szCs w:val="12"/>
        </w:rPr>
        <w:t>В соответствии Федеральным законом Российской Федерации от 6 октября 2003 года № 131-ФЗ «Об общих принципах организации местного самоуправления в Российской Федерации», Уставом сельского поселения Воротнее муниципального района Сергиевский, Положением о порядке организации и осуществлении территориального общественного самоуправления в сельском поселения Воротнее муниципального района Сергиевский Самарской области, утвержденным решением Собрания представителей сельского поселения Воротнее муниципального района Сергиевский от 02.04.2019г. № 8</w:t>
      </w:r>
      <w:proofErr w:type="gramEnd"/>
      <w:r w:rsidRPr="00161D2F">
        <w:rPr>
          <w:rFonts w:ascii="Times New Roman" w:eastAsia="Calibri" w:hAnsi="Times New Roman" w:cs="Times New Roman"/>
          <w:sz w:val="12"/>
          <w:szCs w:val="12"/>
        </w:rPr>
        <w:t>, на основании протокола собрания инициативной группы по созданию территориального общественного самоуправления в сельском поселении Воротнее муниципального района Сергиевский Самарской области от 28.01.2025г. № 1, Собрание представителей сельского поселения Воротнее муниципального района Сергиевский Самарской области</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решило</w:t>
      </w:r>
      <w:r w:rsidRPr="00161D2F">
        <w:rPr>
          <w:rFonts w:ascii="Times New Roman" w:eastAsia="Calibri" w:hAnsi="Times New Roman" w:cs="Times New Roman"/>
          <w:sz w:val="12"/>
          <w:szCs w:val="12"/>
        </w:rPr>
        <w:t>:</w:t>
      </w:r>
    </w:p>
    <w:p w:rsidR="00161D2F" w:rsidRPr="00161D2F" w:rsidRDefault="00161D2F" w:rsidP="00161D2F">
      <w:pPr>
        <w:tabs>
          <w:tab w:val="left" w:pos="284"/>
          <w:tab w:val="left" w:pos="3828"/>
        </w:tabs>
        <w:spacing w:after="0" w:line="240" w:lineRule="auto"/>
        <w:ind w:firstLine="284"/>
        <w:jc w:val="both"/>
        <w:rPr>
          <w:rFonts w:ascii="Times New Roman" w:eastAsia="Calibri" w:hAnsi="Times New Roman" w:cs="Times New Roman"/>
          <w:sz w:val="12"/>
          <w:szCs w:val="12"/>
        </w:rPr>
      </w:pPr>
      <w:r w:rsidRPr="00161D2F">
        <w:rPr>
          <w:rFonts w:ascii="Times New Roman" w:eastAsia="Calibri" w:hAnsi="Times New Roman" w:cs="Times New Roman"/>
          <w:sz w:val="12"/>
          <w:szCs w:val="12"/>
        </w:rPr>
        <w:t>1. Установить границы территорий для осуществления территориального общественного самоуправления (ТОС) в сельском поселении Воротнее муниципального района Сергиевский Самарской области в пределах следующей территории:</w:t>
      </w:r>
    </w:p>
    <w:p w:rsidR="00161D2F" w:rsidRPr="00161D2F" w:rsidRDefault="00161D2F" w:rsidP="00161D2F">
      <w:pPr>
        <w:tabs>
          <w:tab w:val="left" w:pos="284"/>
          <w:tab w:val="left" w:pos="3828"/>
        </w:tabs>
        <w:spacing w:after="0" w:line="240" w:lineRule="auto"/>
        <w:ind w:firstLine="284"/>
        <w:jc w:val="both"/>
        <w:rPr>
          <w:rFonts w:ascii="Times New Roman" w:eastAsia="Calibri" w:hAnsi="Times New Roman" w:cs="Times New Roman"/>
          <w:sz w:val="12"/>
          <w:szCs w:val="12"/>
        </w:rPr>
      </w:pPr>
      <w:r w:rsidRPr="00161D2F">
        <w:rPr>
          <w:rFonts w:ascii="Times New Roman" w:eastAsia="Calibri" w:hAnsi="Times New Roman" w:cs="Times New Roman"/>
          <w:sz w:val="12"/>
          <w:szCs w:val="12"/>
        </w:rPr>
        <w:t xml:space="preserve">1.1. </w:t>
      </w:r>
      <w:proofErr w:type="gramStart"/>
      <w:r w:rsidRPr="00161D2F">
        <w:rPr>
          <w:rFonts w:ascii="Times New Roman" w:eastAsia="Calibri" w:hAnsi="Times New Roman" w:cs="Times New Roman"/>
          <w:sz w:val="12"/>
          <w:szCs w:val="12"/>
        </w:rPr>
        <w:t>Территориальное общественное самоуправление (ТОС) – село Воротнее: ул. Специалистов, ул. Школьная, ул. Молодежная, ул. Садовая, ул. Парковая, пер. Специалистов, ул. Московская, ул. Почтовая, ул. 75 лет Победы.</w:t>
      </w:r>
      <w:proofErr w:type="gramEnd"/>
    </w:p>
    <w:p w:rsidR="00161D2F" w:rsidRPr="00161D2F" w:rsidRDefault="00161D2F" w:rsidP="00161D2F">
      <w:pPr>
        <w:tabs>
          <w:tab w:val="left" w:pos="284"/>
          <w:tab w:val="left" w:pos="3828"/>
        </w:tabs>
        <w:spacing w:after="0" w:line="240" w:lineRule="auto"/>
        <w:ind w:firstLine="284"/>
        <w:jc w:val="both"/>
        <w:rPr>
          <w:rFonts w:ascii="Times New Roman" w:eastAsia="Calibri" w:hAnsi="Times New Roman" w:cs="Times New Roman"/>
          <w:sz w:val="12"/>
          <w:szCs w:val="12"/>
        </w:rPr>
      </w:pPr>
      <w:r w:rsidRPr="00161D2F">
        <w:rPr>
          <w:rFonts w:ascii="Times New Roman" w:eastAsia="Calibri" w:hAnsi="Times New Roman" w:cs="Times New Roman"/>
          <w:sz w:val="12"/>
          <w:szCs w:val="12"/>
        </w:rPr>
        <w:t>2. Опубликовать настоящее Решение в газете «Сергиевский вестник».</w:t>
      </w:r>
    </w:p>
    <w:p w:rsidR="00161D2F" w:rsidRPr="00161D2F" w:rsidRDefault="00161D2F" w:rsidP="00161D2F">
      <w:pPr>
        <w:tabs>
          <w:tab w:val="left" w:pos="284"/>
          <w:tab w:val="left" w:pos="3828"/>
        </w:tabs>
        <w:spacing w:after="0" w:line="240" w:lineRule="auto"/>
        <w:ind w:firstLine="284"/>
        <w:jc w:val="both"/>
        <w:rPr>
          <w:rFonts w:ascii="Times New Roman" w:eastAsia="Calibri" w:hAnsi="Times New Roman" w:cs="Times New Roman"/>
          <w:sz w:val="12"/>
          <w:szCs w:val="12"/>
        </w:rPr>
      </w:pPr>
      <w:r w:rsidRPr="00161D2F">
        <w:rPr>
          <w:rFonts w:ascii="Times New Roman" w:eastAsia="Calibri" w:hAnsi="Times New Roman" w:cs="Times New Roman"/>
          <w:sz w:val="12"/>
          <w:szCs w:val="12"/>
        </w:rPr>
        <w:t>3. Настоящее Решение вступает в силу со дня его официального опубликования.</w:t>
      </w:r>
    </w:p>
    <w:p w:rsidR="00161D2F" w:rsidRPr="00161D2F" w:rsidRDefault="00161D2F" w:rsidP="00161D2F">
      <w:pPr>
        <w:tabs>
          <w:tab w:val="left" w:pos="284"/>
          <w:tab w:val="left" w:pos="3828"/>
        </w:tabs>
        <w:spacing w:after="0" w:line="240" w:lineRule="auto"/>
        <w:jc w:val="right"/>
        <w:rPr>
          <w:rFonts w:ascii="Times New Roman" w:eastAsia="Calibri" w:hAnsi="Times New Roman" w:cs="Times New Roman"/>
          <w:sz w:val="12"/>
          <w:szCs w:val="12"/>
        </w:rPr>
      </w:pPr>
      <w:r w:rsidRPr="00161D2F">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сельского поселения Воротнее</w:t>
      </w:r>
    </w:p>
    <w:p w:rsidR="00161D2F" w:rsidRDefault="00161D2F" w:rsidP="00161D2F">
      <w:pPr>
        <w:tabs>
          <w:tab w:val="left" w:pos="284"/>
          <w:tab w:val="left" w:pos="3828"/>
        </w:tabs>
        <w:spacing w:after="0" w:line="240" w:lineRule="auto"/>
        <w:jc w:val="right"/>
        <w:rPr>
          <w:rFonts w:ascii="Times New Roman" w:eastAsia="Calibri" w:hAnsi="Times New Roman" w:cs="Times New Roman"/>
          <w:sz w:val="12"/>
          <w:szCs w:val="12"/>
        </w:rPr>
      </w:pPr>
      <w:r w:rsidRPr="00161D2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Самарской области</w:t>
      </w:r>
    </w:p>
    <w:p w:rsidR="00161D2F" w:rsidRPr="00161D2F" w:rsidRDefault="00161D2F" w:rsidP="00161D2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61D2F">
        <w:rPr>
          <w:rFonts w:ascii="Times New Roman" w:eastAsia="Calibri" w:hAnsi="Times New Roman" w:cs="Times New Roman"/>
          <w:sz w:val="12"/>
          <w:szCs w:val="12"/>
        </w:rPr>
        <w:t>Т.А.Мамыкина</w:t>
      </w:r>
      <w:proofErr w:type="spellEnd"/>
    </w:p>
    <w:p w:rsidR="00161D2F" w:rsidRPr="00161D2F" w:rsidRDefault="00161D2F" w:rsidP="00161D2F">
      <w:pPr>
        <w:tabs>
          <w:tab w:val="left" w:pos="284"/>
          <w:tab w:val="left" w:pos="3828"/>
        </w:tabs>
        <w:spacing w:after="0" w:line="240" w:lineRule="auto"/>
        <w:jc w:val="right"/>
        <w:rPr>
          <w:rFonts w:ascii="Times New Roman" w:eastAsia="Calibri" w:hAnsi="Times New Roman" w:cs="Times New Roman"/>
          <w:sz w:val="12"/>
          <w:szCs w:val="12"/>
        </w:rPr>
      </w:pPr>
    </w:p>
    <w:p w:rsidR="00161D2F" w:rsidRPr="00161D2F" w:rsidRDefault="00161D2F" w:rsidP="00161D2F">
      <w:pPr>
        <w:tabs>
          <w:tab w:val="left" w:pos="284"/>
          <w:tab w:val="left" w:pos="3828"/>
        </w:tabs>
        <w:spacing w:after="0" w:line="240" w:lineRule="auto"/>
        <w:jc w:val="right"/>
        <w:rPr>
          <w:rFonts w:ascii="Times New Roman" w:eastAsia="Calibri" w:hAnsi="Times New Roman" w:cs="Times New Roman"/>
          <w:sz w:val="12"/>
          <w:szCs w:val="12"/>
        </w:rPr>
      </w:pPr>
      <w:r w:rsidRPr="00161D2F">
        <w:rPr>
          <w:rFonts w:ascii="Times New Roman" w:eastAsia="Calibri" w:hAnsi="Times New Roman" w:cs="Times New Roman"/>
          <w:sz w:val="12"/>
          <w:szCs w:val="12"/>
        </w:rPr>
        <w:t>Глава сельского поселения</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Воротнее</w:t>
      </w:r>
    </w:p>
    <w:p w:rsidR="00161D2F" w:rsidRDefault="00161D2F" w:rsidP="00161D2F">
      <w:pPr>
        <w:tabs>
          <w:tab w:val="left" w:pos="284"/>
          <w:tab w:val="left" w:pos="3828"/>
        </w:tabs>
        <w:spacing w:after="0" w:line="240" w:lineRule="auto"/>
        <w:jc w:val="right"/>
        <w:rPr>
          <w:rFonts w:ascii="Times New Roman" w:eastAsia="Calibri" w:hAnsi="Times New Roman" w:cs="Times New Roman"/>
          <w:sz w:val="12"/>
          <w:szCs w:val="12"/>
        </w:rPr>
      </w:pPr>
      <w:r w:rsidRPr="00161D2F">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161D2F">
        <w:rPr>
          <w:rFonts w:ascii="Times New Roman" w:eastAsia="Calibri" w:hAnsi="Times New Roman" w:cs="Times New Roman"/>
          <w:sz w:val="12"/>
          <w:szCs w:val="12"/>
        </w:rPr>
        <w:t>Самарской области</w:t>
      </w:r>
    </w:p>
    <w:p w:rsidR="00161D2F" w:rsidRPr="00161D2F" w:rsidRDefault="00161D2F" w:rsidP="00161D2F">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161D2F">
        <w:rPr>
          <w:rFonts w:ascii="Times New Roman" w:eastAsia="Calibri" w:hAnsi="Times New Roman" w:cs="Times New Roman"/>
          <w:sz w:val="12"/>
          <w:szCs w:val="12"/>
        </w:rPr>
        <w:t>С.А.Никитин</w:t>
      </w:r>
      <w:proofErr w:type="spellEnd"/>
    </w:p>
    <w:p w:rsidR="00161D2F" w:rsidRPr="00161D2F" w:rsidRDefault="00161D2F" w:rsidP="00161D2F">
      <w:pPr>
        <w:tabs>
          <w:tab w:val="left" w:pos="284"/>
          <w:tab w:val="left" w:pos="3828"/>
        </w:tabs>
        <w:spacing w:after="0" w:line="240" w:lineRule="auto"/>
        <w:jc w:val="both"/>
        <w:rPr>
          <w:rFonts w:ascii="Times New Roman" w:eastAsia="Calibri" w:hAnsi="Times New Roman" w:cs="Times New Roman"/>
          <w:sz w:val="12"/>
          <w:szCs w:val="12"/>
        </w:rPr>
      </w:pPr>
    </w:p>
    <w:p w:rsidR="00161D2F" w:rsidRPr="00161D2F" w:rsidRDefault="00161D2F" w:rsidP="00161D2F">
      <w:pPr>
        <w:tabs>
          <w:tab w:val="left" w:pos="284"/>
          <w:tab w:val="left" w:pos="3828"/>
        </w:tabs>
        <w:spacing w:after="0" w:line="240" w:lineRule="auto"/>
        <w:jc w:val="both"/>
        <w:rPr>
          <w:rFonts w:ascii="Times New Roman" w:eastAsia="Calibri" w:hAnsi="Times New Roman" w:cs="Times New Roman"/>
          <w:sz w:val="12"/>
          <w:szCs w:val="12"/>
        </w:rPr>
      </w:pPr>
    </w:p>
    <w:p w:rsidR="00161D2F" w:rsidRPr="00161D2F" w:rsidRDefault="00161D2F" w:rsidP="00161D2F">
      <w:pPr>
        <w:tabs>
          <w:tab w:val="left" w:pos="284"/>
          <w:tab w:val="left" w:pos="3828"/>
        </w:tabs>
        <w:spacing w:after="0" w:line="240" w:lineRule="auto"/>
        <w:jc w:val="both"/>
        <w:rPr>
          <w:rFonts w:ascii="Times New Roman" w:eastAsia="Calibri" w:hAnsi="Times New Roman" w:cs="Times New Roman"/>
          <w:sz w:val="12"/>
          <w:szCs w:val="12"/>
        </w:rPr>
      </w:pPr>
    </w:p>
    <w:p w:rsidR="00161D2F" w:rsidRPr="00161D2F" w:rsidRDefault="00161D2F" w:rsidP="00161D2F">
      <w:pPr>
        <w:tabs>
          <w:tab w:val="left" w:pos="284"/>
          <w:tab w:val="left" w:pos="3828"/>
        </w:tabs>
        <w:spacing w:after="0" w:line="240" w:lineRule="auto"/>
        <w:jc w:val="both"/>
        <w:rPr>
          <w:rFonts w:ascii="Times New Roman" w:eastAsia="Calibri" w:hAnsi="Times New Roman" w:cs="Times New Roman"/>
          <w:sz w:val="12"/>
          <w:szCs w:val="12"/>
        </w:rPr>
      </w:pPr>
    </w:p>
    <w:p w:rsidR="00161D2F" w:rsidRDefault="00161D2F" w:rsidP="00161D2F">
      <w:pPr>
        <w:tabs>
          <w:tab w:val="left" w:pos="284"/>
          <w:tab w:val="left" w:pos="3828"/>
        </w:tabs>
        <w:spacing w:after="0" w:line="240" w:lineRule="auto"/>
        <w:jc w:val="both"/>
        <w:rPr>
          <w:rFonts w:ascii="Times New Roman" w:eastAsia="Calibri" w:hAnsi="Times New Roman" w:cs="Times New Roman"/>
          <w:sz w:val="12"/>
          <w:szCs w:val="12"/>
        </w:rPr>
      </w:pPr>
    </w:p>
    <w:p w:rsidR="00161D2F" w:rsidRPr="00161D2F" w:rsidRDefault="00161D2F" w:rsidP="00161D2F">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161D2F" w:rsidRDefault="00161D2F"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9F5FAD" w:rsidRDefault="009F5FAD" w:rsidP="003519F1">
      <w:pPr>
        <w:tabs>
          <w:tab w:val="left" w:pos="284"/>
          <w:tab w:val="left" w:pos="3828"/>
        </w:tabs>
        <w:spacing w:after="0" w:line="240" w:lineRule="auto"/>
        <w:jc w:val="both"/>
        <w:rPr>
          <w:rFonts w:ascii="Times New Roman" w:eastAsia="Calibri" w:hAnsi="Times New Roman" w:cs="Times New Roman"/>
          <w:sz w:val="12"/>
          <w:szCs w:val="12"/>
        </w:rPr>
      </w:pPr>
    </w:p>
    <w:p w:rsidR="00C24BAA" w:rsidRPr="003519F1" w:rsidRDefault="00C24BAA"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F6282F" w:rsidRDefault="00F6282F" w:rsidP="006D4521">
      <w:pPr>
        <w:tabs>
          <w:tab w:val="left" w:pos="284"/>
        </w:tabs>
        <w:spacing w:after="0" w:line="240" w:lineRule="auto"/>
        <w:jc w:val="both"/>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886CCA">
              <w:rPr>
                <w:rFonts w:ascii="Times New Roman" w:eastAsia="Calibri" w:hAnsi="Times New Roman" w:cs="Times New Roman"/>
                <w:sz w:val="12"/>
                <w:szCs w:val="12"/>
              </w:rPr>
              <w:t xml:space="preserve"> </w:t>
            </w:r>
            <w:r w:rsidR="009F5FAD">
              <w:rPr>
                <w:rFonts w:ascii="Times New Roman" w:eastAsia="Calibri" w:hAnsi="Times New Roman" w:cs="Times New Roman"/>
                <w:sz w:val="12"/>
                <w:szCs w:val="12"/>
              </w:rPr>
              <w:t>02</w:t>
            </w:r>
            <w:r w:rsidR="00D8420A">
              <w:rPr>
                <w:rFonts w:ascii="Times New Roman" w:eastAsia="Calibri" w:hAnsi="Times New Roman" w:cs="Times New Roman"/>
                <w:sz w:val="12"/>
                <w:szCs w:val="12"/>
              </w:rPr>
              <w:t>.</w:t>
            </w:r>
            <w:r w:rsidR="006A3282">
              <w:rPr>
                <w:rFonts w:ascii="Times New Roman" w:eastAsia="Calibri" w:hAnsi="Times New Roman" w:cs="Times New Roman"/>
                <w:sz w:val="12"/>
                <w:szCs w:val="12"/>
              </w:rPr>
              <w:t>0</w:t>
            </w:r>
            <w:r w:rsidR="009F5FAD">
              <w:rPr>
                <w:rFonts w:ascii="Times New Roman" w:eastAsia="Calibri" w:hAnsi="Times New Roman" w:cs="Times New Roman"/>
                <w:sz w:val="12"/>
                <w:szCs w:val="12"/>
              </w:rPr>
              <w:t>9</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6A3282">
              <w:rPr>
                <w:rFonts w:ascii="Times New Roman" w:eastAsia="Calibri" w:hAnsi="Times New Roman" w:cs="Times New Roman"/>
                <w:sz w:val="12"/>
                <w:szCs w:val="12"/>
              </w:rPr>
              <w:t>5</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16"/>
      <w:headerReference w:type="first" r:id="rId17"/>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46" w:rsidRDefault="00182946" w:rsidP="000F23DD">
      <w:pPr>
        <w:spacing w:after="0" w:line="240" w:lineRule="auto"/>
      </w:pPr>
      <w:r>
        <w:separator/>
      </w:r>
    </w:p>
  </w:endnote>
  <w:endnote w:type="continuationSeparator" w:id="0">
    <w:p w:rsidR="00182946" w:rsidRDefault="00182946"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46" w:rsidRDefault="00182946" w:rsidP="000F23DD">
      <w:pPr>
        <w:spacing w:after="0" w:line="240" w:lineRule="auto"/>
      </w:pPr>
      <w:r>
        <w:separator/>
      </w:r>
    </w:p>
  </w:footnote>
  <w:footnote w:type="continuationSeparator" w:id="0">
    <w:p w:rsidR="00182946" w:rsidRDefault="00182946"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7BE" w:rsidRDefault="00182946" w:rsidP="00F55381">
    <w:pPr>
      <w:pStyle w:val="a7"/>
      <w:tabs>
        <w:tab w:val="clear" w:pos="4677"/>
        <w:tab w:val="clear" w:pos="9355"/>
        <w:tab w:val="left" w:pos="1800"/>
      </w:tabs>
    </w:pPr>
    <w:sdt>
      <w:sdtPr>
        <w:id w:val="1198130974"/>
      </w:sdtPr>
      <w:sdtEndPr/>
      <w:sdtContent>
        <w:r w:rsidR="00D82F0D">
          <w:fldChar w:fldCharType="begin"/>
        </w:r>
        <w:r w:rsidR="00D82F0D">
          <w:instrText>PAGE   \* MERGEFORMAT</w:instrText>
        </w:r>
        <w:r w:rsidR="00D82F0D">
          <w:fldChar w:fldCharType="separate"/>
        </w:r>
        <w:r w:rsidR="00161D2F">
          <w:rPr>
            <w:noProof/>
          </w:rPr>
          <w:t>2</w:t>
        </w:r>
        <w:r w:rsidR="00D82F0D">
          <w:rPr>
            <w:noProof/>
          </w:rPr>
          <w:fldChar w:fldCharType="end"/>
        </w:r>
      </w:sdtContent>
    </w:sdt>
  </w:p>
  <w:p w:rsidR="002217BE" w:rsidRDefault="002217BE"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2217BE" w:rsidRPr="00E93F32" w:rsidRDefault="002217BE" w:rsidP="00263DC0">
    <w:pPr>
      <w:pStyle w:val="a7"/>
      <w:rPr>
        <w:rFonts w:ascii="Times New Roman" w:hAnsi="Times New Roman" w:cs="Times New Roman"/>
        <w:i/>
        <w:sz w:val="16"/>
        <w:szCs w:val="16"/>
      </w:rPr>
    </w:pPr>
    <w:r>
      <w:rPr>
        <w:rFonts w:ascii="Times New Roman" w:hAnsi="Times New Roman" w:cs="Times New Roman"/>
        <w:i/>
        <w:sz w:val="16"/>
        <w:szCs w:val="16"/>
      </w:rPr>
      <w:t>Вторник, 02сентября 2025 года, №57(1082</w:t>
    </w:r>
    <w:r w:rsidRPr="006D47B1">
      <w:rPr>
        <w:rFonts w:ascii="Times New Roman" w:hAnsi="Times New Roman" w:cs="Times New Roman"/>
        <w:i/>
        <w:sz w:val="16"/>
        <w:szCs w:val="16"/>
      </w:rPr>
      <w:t>)</w:t>
    </w:r>
    <w:r w:rsidR="00886CCA">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sdtPr>
    <w:sdtEndPr/>
    <w:sdtContent>
      <w:p w:rsidR="002217BE" w:rsidRDefault="00D82F0D">
        <w:pPr>
          <w:pStyle w:val="a7"/>
        </w:pPr>
        <w:r>
          <w:fldChar w:fldCharType="begin"/>
        </w:r>
        <w:r>
          <w:instrText>PAGE   \* MERGEFORMAT</w:instrText>
        </w:r>
        <w:r>
          <w:fldChar w:fldCharType="separate"/>
        </w:r>
        <w:r w:rsidR="002217BE">
          <w:rPr>
            <w:noProof/>
          </w:rPr>
          <w:t>2</w:t>
        </w:r>
        <w:r>
          <w:rPr>
            <w:noProof/>
          </w:rPr>
          <w:fldChar w:fldCharType="end"/>
        </w:r>
      </w:p>
    </w:sdtContent>
  </w:sdt>
  <w:p w:rsidR="002217BE" w:rsidRPr="000443FC" w:rsidRDefault="002217BE"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2217BE" w:rsidRPr="00263DC0" w:rsidRDefault="002217BE"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2217BE" w:rsidRDefault="002217BE"/>
  <w:p w:rsidR="002217BE" w:rsidRDefault="002217BE"/>
  <w:p w:rsidR="002217BE" w:rsidRDefault="002217BE"/>
  <w:p w:rsidR="002217BE" w:rsidRDefault="002217BE"/>
  <w:p w:rsidR="002217BE" w:rsidRDefault="002217BE"/>
  <w:p w:rsidR="002217BE" w:rsidRDefault="002217BE"/>
  <w:p w:rsidR="002217BE" w:rsidRDefault="002217BE"/>
  <w:p w:rsidR="002217BE" w:rsidRDefault="002217BE"/>
  <w:p w:rsidR="002217BE" w:rsidRDefault="002217BE"/>
  <w:p w:rsidR="002217BE" w:rsidRDefault="002217BE"/>
  <w:p w:rsidR="002217BE" w:rsidRDefault="002217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08C94501"/>
    <w:multiLevelType w:val="hybridMultilevel"/>
    <w:tmpl w:val="A6A0B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A162BE7"/>
    <w:multiLevelType w:val="hybridMultilevel"/>
    <w:tmpl w:val="CCC41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23957BC"/>
    <w:multiLevelType w:val="hybridMultilevel"/>
    <w:tmpl w:val="A4BEAFF4"/>
    <w:lvl w:ilvl="0" w:tplc="6902D40E">
      <w:start w:val="2"/>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2878C9"/>
    <w:multiLevelType w:val="hybridMultilevel"/>
    <w:tmpl w:val="9C20F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D17503"/>
    <w:multiLevelType w:val="hybridMultilevel"/>
    <w:tmpl w:val="7C3A5A78"/>
    <w:lvl w:ilvl="0" w:tplc="C866715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22EB4A2F"/>
    <w:multiLevelType w:val="hybridMultilevel"/>
    <w:tmpl w:val="C8586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3233183"/>
    <w:multiLevelType w:val="hybridMultilevel"/>
    <w:tmpl w:val="CDA4B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00C6AE5"/>
    <w:multiLevelType w:val="multilevel"/>
    <w:tmpl w:val="515830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5">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35D3790"/>
    <w:multiLevelType w:val="hybridMultilevel"/>
    <w:tmpl w:val="2BFA7C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451834"/>
    <w:multiLevelType w:val="hybridMultilevel"/>
    <w:tmpl w:val="D884F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7921596"/>
    <w:multiLevelType w:val="multilevel"/>
    <w:tmpl w:val="4022C85C"/>
    <w:lvl w:ilvl="0">
      <w:start w:val="1"/>
      <w:numFmt w:val="decimal"/>
      <w:lvlText w:val="%1."/>
      <w:lvlJc w:val="left"/>
      <w:pPr>
        <w:tabs>
          <w:tab w:val="num" w:pos="1260"/>
        </w:tabs>
        <w:ind w:left="1260" w:hanging="360"/>
      </w:pPr>
      <w:rPr>
        <w:rFonts w:cs="Times New Roman"/>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29">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30">
    <w:nsid w:val="3A3E1180"/>
    <w:multiLevelType w:val="hybridMultilevel"/>
    <w:tmpl w:val="155E336A"/>
    <w:lvl w:ilvl="0" w:tplc="309C387A">
      <w:start w:val="1"/>
      <w:numFmt w:val="decimal"/>
      <w:lvlText w:val="%1."/>
      <w:lvlJc w:val="left"/>
      <w:pPr>
        <w:ind w:left="2066" w:hanging="1215"/>
      </w:pPr>
      <w:rPr>
        <w:rFonts w:hint="default"/>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1">
    <w:nsid w:val="3BD051DC"/>
    <w:multiLevelType w:val="hybridMultilevel"/>
    <w:tmpl w:val="92068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FC06DF1"/>
    <w:multiLevelType w:val="hybridMultilevel"/>
    <w:tmpl w:val="0DA02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7193D81"/>
    <w:multiLevelType w:val="hybridMultilevel"/>
    <w:tmpl w:val="5CDA89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8D35C58"/>
    <w:multiLevelType w:val="hybridMultilevel"/>
    <w:tmpl w:val="0284E9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290466"/>
    <w:multiLevelType w:val="hybridMultilevel"/>
    <w:tmpl w:val="4A74D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A244F7"/>
    <w:multiLevelType w:val="multilevel"/>
    <w:tmpl w:val="0F6052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nsid w:val="6C7057FA"/>
    <w:multiLevelType w:val="hybridMultilevel"/>
    <w:tmpl w:val="0FFA3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83A2916"/>
    <w:multiLevelType w:val="multilevel"/>
    <w:tmpl w:val="05280A4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7C5C2B00"/>
    <w:multiLevelType w:val="hybridMultilevel"/>
    <w:tmpl w:val="0C489934"/>
    <w:lvl w:ilvl="0" w:tplc="0A6AF3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nsid w:val="7E345456"/>
    <w:multiLevelType w:val="hybridMultilevel"/>
    <w:tmpl w:val="694857DA"/>
    <w:lvl w:ilvl="0" w:tplc="D7648F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E566BAA"/>
    <w:multiLevelType w:val="hybridMultilevel"/>
    <w:tmpl w:val="462A0C1E"/>
    <w:lvl w:ilvl="0" w:tplc="7DACA270">
      <w:start w:val="1"/>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num w:numId="1">
    <w:abstractNumId w:val="15"/>
  </w:num>
  <w:num w:numId="2">
    <w:abstractNumId w:val="25"/>
  </w:num>
  <w:num w:numId="3">
    <w:abstractNumId w:val="16"/>
  </w:num>
  <w:num w:numId="4">
    <w:abstractNumId w:val="29"/>
  </w:num>
  <w:num w:numId="5">
    <w:abstractNumId w:val="22"/>
  </w:num>
  <w:num w:numId="6">
    <w:abstractNumId w:val="31"/>
  </w:num>
  <w:num w:numId="7">
    <w:abstractNumId w:val="20"/>
  </w:num>
  <w:num w:numId="8">
    <w:abstractNumId w:val="37"/>
  </w:num>
  <w:num w:numId="9">
    <w:abstractNumId w:val="28"/>
  </w:num>
  <w:num w:numId="10">
    <w:abstractNumId w:val="32"/>
  </w:num>
  <w:num w:numId="11">
    <w:abstractNumId w:val="40"/>
  </w:num>
  <w:num w:numId="12">
    <w:abstractNumId w:val="21"/>
  </w:num>
  <w:num w:numId="13">
    <w:abstractNumId w:val="38"/>
  </w:num>
  <w:num w:numId="14">
    <w:abstractNumId w:val="17"/>
  </w:num>
  <w:num w:numId="15">
    <w:abstractNumId w:val="34"/>
  </w:num>
  <w:num w:numId="16">
    <w:abstractNumId w:val="39"/>
  </w:num>
  <w:num w:numId="17">
    <w:abstractNumId w:val="30"/>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5"/>
  </w:num>
  <w:num w:numId="21">
    <w:abstractNumId w:val="23"/>
  </w:num>
  <w:num w:numId="22">
    <w:abstractNumId w:val="36"/>
  </w:num>
  <w:num w:numId="23">
    <w:abstractNumId w:val="24"/>
  </w:num>
  <w:num w:numId="24">
    <w:abstractNumId w:val="19"/>
  </w:num>
  <w:num w:numId="25">
    <w:abstractNumId w:val="41"/>
  </w:num>
  <w:num w:numId="26">
    <w:abstractNumId w:val="18"/>
  </w:num>
  <w:num w:numId="27">
    <w:abstractNumId w:val="33"/>
  </w:num>
  <w:num w:numId="28">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2A6E"/>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A94"/>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1D2F"/>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946"/>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7BE"/>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90D"/>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CCA"/>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468"/>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5FAD"/>
    <w:rsid w:val="009F629C"/>
    <w:rsid w:val="009F67D8"/>
    <w:rsid w:val="009F6C6D"/>
    <w:rsid w:val="009F6E08"/>
    <w:rsid w:val="009F6F30"/>
    <w:rsid w:val="009F7092"/>
    <w:rsid w:val="009F7905"/>
    <w:rsid w:val="009F7972"/>
    <w:rsid w:val="009F7A89"/>
    <w:rsid w:val="009F7BFE"/>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64A"/>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727"/>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2F0D"/>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3C71"/>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eastAsia="ar-SA"/>
    </w:rPr>
  </w:style>
  <w:style w:type="paragraph" w:styleId="6">
    <w:name w:val="heading 6"/>
    <w:aliases w:val="наимен. рис,Italic,OG Distribution"/>
    <w:basedOn w:val="a1"/>
    <w:next w:val="a1"/>
    <w:link w:val="60"/>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qFormat/>
    <w:rsid w:val="00153D39"/>
    <w:pPr>
      <w:spacing w:before="240" w:after="60" w:line="240" w:lineRule="auto"/>
      <w:ind w:firstLine="720"/>
      <w:outlineLvl w:val="7"/>
    </w:pPr>
    <w:rPr>
      <w:rFonts w:ascii="Times New Roman" w:eastAsia="Times New Roman" w:hAnsi="Times New Roman" w:cs="Times New Roman"/>
      <w:i/>
      <w:iCs/>
      <w:sz w:val="24"/>
      <w:szCs w:val="24"/>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uiPriority w:val="9"/>
    <w:rsid w:val="00CB2103"/>
    <w:rPr>
      <w:rFonts w:asciiTheme="majorHAnsi" w:eastAsiaTheme="majorEastAsia" w:hAnsiTheme="majorHAnsi" w:cstheme="majorBidi"/>
      <w:b/>
      <w:bCs/>
      <w:i/>
      <w:iCs/>
      <w:color w:val="4F81BD" w:themeColor="accent1"/>
    </w:rPr>
  </w:style>
  <w:style w:type="paragraph" w:styleId="a5">
    <w:name w:val="Balloon Text"/>
    <w:basedOn w:val="a1"/>
    <w:link w:val="a6"/>
    <w:uiPriority w:val="99"/>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uiPriority w:val="99"/>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rsid w:val="000F23DD"/>
  </w:style>
  <w:style w:type="paragraph" w:styleId="ab">
    <w:name w:val="List Paragraph"/>
    <w:basedOn w:val="a1"/>
    <w:uiPriority w:val="34"/>
    <w:qFormat/>
    <w:rsid w:val="00103914"/>
    <w:pPr>
      <w:ind w:left="720"/>
      <w:contextualSpacing/>
    </w:pPr>
  </w:style>
  <w:style w:type="paragraph" w:styleId="ac">
    <w:name w:val="No Spacing"/>
    <w:link w:val="ad"/>
    <w:uiPriority w:val="1"/>
    <w:qFormat/>
    <w:rsid w:val="006635DF"/>
    <w:pPr>
      <w:spacing w:after="0" w:line="240" w:lineRule="auto"/>
    </w:pPr>
    <w:rPr>
      <w:rFonts w:eastAsiaTheme="minorEastAsia"/>
      <w:lang w:eastAsia="ru-RU"/>
    </w:rPr>
  </w:style>
  <w:style w:type="character" w:customStyle="1" w:styleId="ad">
    <w:name w:val="Без интервала Знак"/>
    <w:basedOn w:val="a2"/>
    <w:link w:val="ac"/>
    <w:uiPriority w:val="1"/>
    <w:rsid w:val="006635DF"/>
    <w:rPr>
      <w:rFonts w:eastAsiaTheme="minorEastAsia"/>
      <w:lang w:eastAsia="ru-RU"/>
    </w:rPr>
  </w:style>
  <w:style w:type="character" w:styleId="ae">
    <w:name w:val="Hyperlink"/>
    <w:basedOn w:val="a2"/>
    <w:uiPriority w:val="99"/>
    <w:unhideWhenUsed/>
    <w:rsid w:val="00923E3B"/>
    <w:rPr>
      <w:color w:val="0000FF" w:themeColor="hyperlink"/>
      <w:u w:val="single"/>
    </w:rPr>
  </w:style>
  <w:style w:type="paragraph" w:styleId="af">
    <w:name w:val="Body Text Indent"/>
    <w:basedOn w:val="a1"/>
    <w:link w:val="af0"/>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0">
    <w:name w:val="Основной текст с отступом Знак"/>
    <w:basedOn w:val="a2"/>
    <w:link w:val="af"/>
    <w:rsid w:val="00E22194"/>
    <w:rPr>
      <w:rFonts w:ascii="Arial" w:eastAsia="Times New Roman" w:hAnsi="Arial" w:cs="Arial"/>
      <w:sz w:val="16"/>
      <w:szCs w:val="20"/>
      <w:lang w:eastAsia="ar-SA"/>
    </w:rPr>
  </w:style>
  <w:style w:type="table" w:styleId="af1">
    <w:name w:val="Table Grid"/>
    <w:basedOn w:val="a3"/>
    <w:uiPriority w:val="59"/>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2">
    <w:name w:val="Strong"/>
    <w:basedOn w:val="a2"/>
    <w:qFormat/>
    <w:rsid w:val="00511A7F"/>
    <w:rPr>
      <w:b/>
      <w:bCs/>
    </w:rPr>
  </w:style>
  <w:style w:type="paragraph" w:styleId="af3">
    <w:name w:val="footnote text"/>
    <w:basedOn w:val="a1"/>
    <w:link w:val="af4"/>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4">
    <w:name w:val="Текст сноски Знак"/>
    <w:basedOn w:val="a2"/>
    <w:link w:val="af3"/>
    <w:uiPriority w:val="99"/>
    <w:rsid w:val="00511A7F"/>
    <w:rPr>
      <w:rFonts w:ascii="Times New Roman" w:eastAsia="Times New Roman" w:hAnsi="Times New Roman" w:cs="Times New Roman"/>
      <w:sz w:val="24"/>
      <w:szCs w:val="24"/>
      <w:lang w:eastAsia="ru-RU"/>
    </w:rPr>
  </w:style>
  <w:style w:type="character" w:styleId="af5">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6">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7"/>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7">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6"/>
    <w:rsid w:val="00511A7F"/>
    <w:rPr>
      <w:rFonts w:ascii="Times New Roman" w:eastAsia="Times New Roman" w:hAnsi="Times New Roman" w:cs="Times New Roman"/>
      <w:sz w:val="28"/>
      <w:szCs w:val="20"/>
      <w:lang w:eastAsia="ru-RU"/>
    </w:rPr>
  </w:style>
  <w:style w:type="paragraph" w:styleId="af8">
    <w:name w:val="endnote text"/>
    <w:basedOn w:val="a1"/>
    <w:link w:val="af9"/>
    <w:uiPriority w:val="99"/>
    <w:semiHidden/>
    <w:unhideWhenUsed/>
    <w:rsid w:val="00E27E91"/>
    <w:pPr>
      <w:spacing w:after="0" w:line="240" w:lineRule="auto"/>
    </w:pPr>
    <w:rPr>
      <w:sz w:val="20"/>
      <w:szCs w:val="20"/>
    </w:rPr>
  </w:style>
  <w:style w:type="character" w:customStyle="1" w:styleId="af9">
    <w:name w:val="Текст концевой сноски Знак"/>
    <w:basedOn w:val="a2"/>
    <w:link w:val="af8"/>
    <w:uiPriority w:val="99"/>
    <w:semiHidden/>
    <w:rsid w:val="00E27E91"/>
    <w:rPr>
      <w:sz w:val="20"/>
      <w:szCs w:val="20"/>
    </w:rPr>
  </w:style>
  <w:style w:type="character" w:styleId="afa">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nhideWhenUsed/>
    <w:rsid w:val="00297B5E"/>
    <w:pPr>
      <w:spacing w:after="120" w:line="480" w:lineRule="auto"/>
      <w:ind w:left="283"/>
    </w:pPr>
  </w:style>
  <w:style w:type="character" w:customStyle="1" w:styleId="22">
    <w:name w:val="Основной текст с отступом 2 Знак"/>
    <w:basedOn w:val="a2"/>
    <w:link w:val="21"/>
    <w:uiPriority w:val="99"/>
    <w:semiHidden/>
    <w:rsid w:val="00297B5E"/>
  </w:style>
  <w:style w:type="character" w:styleId="afb">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c">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d">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nhideWhenUsed/>
    <w:rsid w:val="008E12AB"/>
    <w:pPr>
      <w:spacing w:after="120" w:line="480" w:lineRule="auto"/>
    </w:pPr>
  </w:style>
  <w:style w:type="character" w:customStyle="1" w:styleId="24">
    <w:name w:val="Основной текст 2 Знак"/>
    <w:basedOn w:val="a2"/>
    <w:link w:val="23"/>
    <w:uiPriority w:val="99"/>
    <w:semiHidden/>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e">
    <w:name w:val="Normal (Web)"/>
    <w:basedOn w:val="a1"/>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
    <w:name w:val="Title"/>
    <w:basedOn w:val="a1"/>
    <w:link w:val="aff0"/>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0">
    <w:name w:val="Название Знак"/>
    <w:basedOn w:val="a2"/>
    <w:link w:val="aff"/>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1"/>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rsid w:val="00153D39"/>
    <w:rPr>
      <w:rFonts w:ascii="Times New Roman" w:eastAsia="Times New Roman" w:hAnsi="Times New Roman" w:cs="Times New Roman"/>
      <w:sz w:val="28"/>
      <w:szCs w:val="28"/>
      <w:lang w:eastAsia="ar-SA"/>
    </w:rPr>
  </w:style>
  <w:style w:type="character" w:customStyle="1" w:styleId="80">
    <w:name w:val="Заголовок 8 Знак"/>
    <w:aliases w:val="not In use Знак"/>
    <w:basedOn w:val="a2"/>
    <w:link w:val="8"/>
    <w:rsid w:val="00153D39"/>
    <w:rPr>
      <w:rFonts w:ascii="Times New Roman" w:eastAsia="Times New Roman" w:hAnsi="Times New Roman" w:cs="Times New Roman"/>
      <w:i/>
      <w:iCs/>
      <w:sz w:val="24"/>
      <w:szCs w:val="24"/>
    </w:rPr>
  </w:style>
  <w:style w:type="character" w:customStyle="1" w:styleId="90">
    <w:name w:val="Заголовок 9 Знак"/>
    <w:aliases w:val="Not in use Знак"/>
    <w:basedOn w:val="a2"/>
    <w:link w:val="9"/>
    <w:rsid w:val="00153D39"/>
    <w:rPr>
      <w:rFonts w:ascii="Arial" w:eastAsia="Times New Roman" w:hAnsi="Arial" w:cs="Times New Roman"/>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2">
    <w:name w:val="Emphasis"/>
    <w:qFormat/>
    <w:rsid w:val="00153D39"/>
    <w:rPr>
      <w:i/>
      <w:iCs/>
    </w:rPr>
  </w:style>
  <w:style w:type="character" w:customStyle="1" w:styleId="aff3">
    <w:name w:val="Маркеры списка"/>
    <w:rsid w:val="00153D39"/>
    <w:rPr>
      <w:rFonts w:ascii="OpenSymbol" w:eastAsia="OpenSymbol" w:hAnsi="OpenSymbol" w:cs="OpenSymbol"/>
    </w:rPr>
  </w:style>
  <w:style w:type="paragraph" w:customStyle="1" w:styleId="aff4">
    <w:name w:val="Заголовок"/>
    <w:basedOn w:val="a1"/>
    <w:next w:val="af6"/>
    <w:rsid w:val="00153D39"/>
    <w:pPr>
      <w:keepNext/>
      <w:suppressAutoHyphens/>
      <w:spacing w:before="240" w:after="120" w:line="240" w:lineRule="auto"/>
    </w:pPr>
    <w:rPr>
      <w:rFonts w:ascii="Arial" w:eastAsia="Microsoft YaHei" w:hAnsi="Arial" w:cs="Mangal"/>
      <w:sz w:val="28"/>
      <w:szCs w:val="28"/>
      <w:lang w:eastAsia="ar-SA"/>
    </w:rPr>
  </w:style>
  <w:style w:type="paragraph" w:styleId="aff5">
    <w:name w:val="List"/>
    <w:basedOn w:val="af6"/>
    <w:rsid w:val="00153D39"/>
    <w:pPr>
      <w:suppressAutoHyphens/>
    </w:pPr>
    <w:rPr>
      <w:rFonts w:cs="Mangal"/>
      <w:sz w:val="24"/>
      <w:szCs w:val="24"/>
      <w:lang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6">
    <w:name w:val="Содержимое врезки"/>
    <w:basedOn w:val="af6"/>
    <w:rsid w:val="00153D39"/>
    <w:pPr>
      <w:suppressAutoHyphens/>
    </w:pPr>
    <w:rPr>
      <w:sz w:val="24"/>
      <w:szCs w:val="24"/>
      <w:lang w:eastAsia="ar-SA"/>
    </w:rPr>
  </w:style>
  <w:style w:type="paragraph" w:customStyle="1" w:styleId="aff7">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rsid w:val="00153D39"/>
    <w:pPr>
      <w:jc w:val="center"/>
    </w:pPr>
    <w:rPr>
      <w:b/>
      <w:bCs/>
    </w:rPr>
  </w:style>
  <w:style w:type="paragraph" w:customStyle="1" w:styleId="aff9">
    <w:name w:val="Основной текст СамНИПИ"/>
    <w:link w:val="affa"/>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a">
    <w:name w:val="Основной текст СамНИПИ Знак"/>
    <w:link w:val="aff9"/>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b">
    <w:name w:val="Титульный СамНИПИ"/>
    <w:next w:val="aff9"/>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c">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c"/>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1">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d">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e">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0">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1">
    <w:name w:val="Нумерованный список СамНИПИ"/>
    <w:link w:val="afff2"/>
    <w:rsid w:val="00111CB2"/>
    <w:pPr>
      <w:spacing w:after="0" w:line="240" w:lineRule="auto"/>
      <w:ind w:firstLine="720"/>
    </w:pPr>
    <w:rPr>
      <w:rFonts w:ascii="Arial" w:eastAsia="Times New Roman" w:hAnsi="Arial" w:cs="Times New Roman"/>
      <w:sz w:val="20"/>
      <w:szCs w:val="20"/>
      <w:lang w:eastAsia="ru-RU"/>
    </w:rPr>
  </w:style>
  <w:style w:type="character" w:customStyle="1" w:styleId="afff2">
    <w:name w:val="Нумерованный список СамНИПИ Знак"/>
    <w:link w:val="afff1"/>
    <w:rsid w:val="00111CB2"/>
    <w:rPr>
      <w:rFonts w:ascii="Arial" w:eastAsia="Times New Roman" w:hAnsi="Arial" w:cs="Times New Roman"/>
      <w:sz w:val="20"/>
      <w:szCs w:val="20"/>
      <w:lang w:eastAsia="ru-RU"/>
    </w:rPr>
  </w:style>
  <w:style w:type="paragraph" w:customStyle="1" w:styleId="afff3">
    <w:name w:val="Основной"/>
    <w:basedOn w:val="af"/>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ergievsk.ru/" TargetMode="Externa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CF23A-7DA8-48E4-ADFA-D540BFF29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2619</TotalTime>
  <Pages>6</Pages>
  <Words>7084</Words>
  <Characters>40383</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47373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214</cp:revision>
  <cp:lastPrinted>2014-09-10T09:08:00Z</cp:lastPrinted>
  <dcterms:created xsi:type="dcterms:W3CDTF">2016-12-01T07:11:00Z</dcterms:created>
  <dcterms:modified xsi:type="dcterms:W3CDTF">2025-09-25T05:27:00Z</dcterms:modified>
</cp:coreProperties>
</file>